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3C69" w14:textId="613C5017" w:rsidR="00522588" w:rsidRDefault="00C30F4A">
      <w:pPr>
        <w:pStyle w:val="Heading1"/>
        <w:spacing w:after="385" w:line="322" w:lineRule="auto"/>
        <w:ind w:left="0" w:right="15"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SDSU Senate </w:t>
      </w:r>
      <w:r w:rsidR="009E3E9F">
        <w:rPr>
          <w:rFonts w:ascii="Times New Roman" w:eastAsia="Times New Roman" w:hAnsi="Times New Roman" w:cs="Times New Roman"/>
          <w:sz w:val="24"/>
          <w:szCs w:val="24"/>
        </w:rPr>
        <w:t>Minutes</w:t>
      </w:r>
    </w:p>
    <w:p w14:paraId="78856175" w14:textId="6D6C045B" w:rsidR="00522588" w:rsidRDefault="00C30F4A">
      <w:pPr>
        <w:spacing w:after="35"/>
        <w:ind w:right="15"/>
        <w:jc w:val="center"/>
        <w:rPr>
          <w:color w:val="000000"/>
        </w:rPr>
      </w:pPr>
      <w:r>
        <w:t>Feb</w:t>
      </w:r>
      <w:r w:rsidR="009E3E9F">
        <w:t>ruary 2</w:t>
      </w:r>
      <w:r>
        <w:rPr>
          <w:color w:val="000000"/>
        </w:rPr>
        <w:t>, 202</w:t>
      </w:r>
      <w:r>
        <w:t>1</w:t>
      </w:r>
    </w:p>
    <w:p w14:paraId="72FCA292" w14:textId="77777777" w:rsidR="00522588" w:rsidRDefault="00C30F4A">
      <w:pPr>
        <w:spacing w:line="327" w:lineRule="auto"/>
        <w:ind w:right="15"/>
        <w:jc w:val="center"/>
        <w:rPr>
          <w:color w:val="000000"/>
        </w:rPr>
      </w:pPr>
      <w:r>
        <w:rPr>
          <w:color w:val="000000"/>
        </w:rPr>
        <w:t>2</w:t>
      </w:r>
      <w:r>
        <w:rPr>
          <w:color w:val="000000"/>
        </w:rPr>
        <w:t>:00 to 4:30 pm</w:t>
      </w:r>
    </w:p>
    <w:p w14:paraId="60F5B3F9" w14:textId="77777777" w:rsidR="00522588" w:rsidRDefault="00C30F4A">
      <w:pPr>
        <w:spacing w:line="327" w:lineRule="auto"/>
        <w:ind w:right="15"/>
        <w:jc w:val="center"/>
        <w:rPr>
          <w:color w:val="000000"/>
        </w:rPr>
      </w:pPr>
      <w:r>
        <w:rPr>
          <w:noProof/>
          <w:color w:val="000000"/>
        </w:rPr>
        <mc:AlternateContent>
          <mc:Choice Requires="wpg">
            <w:drawing>
              <wp:inline distT="0" distB="0" distL="0" distR="0" wp14:anchorId="219A3018" wp14:editId="3333CC28">
                <wp:extent cx="5772150" cy="45719"/>
                <wp:effectExtent l="0" t="0" r="0" b="0"/>
                <wp:docPr id="7" name="Group 7"/>
                <wp:cNvGraphicFramePr/>
                <a:graphic xmlns:a="http://schemas.openxmlformats.org/drawingml/2006/main">
                  <a:graphicData uri="http://schemas.microsoft.com/office/word/2010/wordprocessingGroup">
                    <wpg:wgp>
                      <wpg:cNvGrpSpPr/>
                      <wpg:grpSpPr>
                        <a:xfrm>
                          <a:off x="0" y="0"/>
                          <a:ext cx="5772150" cy="45719"/>
                          <a:chOff x="2459925" y="3757139"/>
                          <a:chExt cx="5772150" cy="45720"/>
                        </a:xfrm>
                      </wpg:grpSpPr>
                      <wpg:grpSp>
                        <wpg:cNvPr id="1" name="Group 1"/>
                        <wpg:cNvGrpSpPr/>
                        <wpg:grpSpPr>
                          <a:xfrm>
                            <a:off x="2459925" y="3757139"/>
                            <a:ext cx="5772150" cy="45720"/>
                            <a:chOff x="2459925" y="3757137"/>
                            <a:chExt cx="5772150" cy="45721"/>
                          </a:xfrm>
                        </wpg:grpSpPr>
                        <wps:wsp>
                          <wps:cNvPr id="2" name="Rectangle 2"/>
                          <wps:cNvSpPr/>
                          <wps:spPr>
                            <a:xfrm>
                              <a:off x="2459925" y="3757139"/>
                              <a:ext cx="5772150" cy="45700"/>
                            </a:xfrm>
                            <a:prstGeom prst="rect">
                              <a:avLst/>
                            </a:prstGeom>
                            <a:noFill/>
                            <a:ln>
                              <a:noFill/>
                            </a:ln>
                          </wps:spPr>
                          <wps:txbx>
                            <w:txbxContent>
                              <w:p w14:paraId="208184C6" w14:textId="77777777" w:rsidR="00522588" w:rsidRDefault="00522588">
                                <w:pPr>
                                  <w:textDirection w:val="btLr"/>
                                </w:pPr>
                              </w:p>
                            </w:txbxContent>
                          </wps:txbx>
                          <wps:bodyPr spcFirstLastPara="1" wrap="square" lIns="91425" tIns="91425" rIns="91425" bIns="91425" anchor="ctr" anchorCtr="0">
                            <a:noAutofit/>
                          </wps:bodyPr>
                        </wps:wsp>
                        <wpg:grpSp>
                          <wpg:cNvPr id="3" name="Group 3"/>
                          <wpg:cNvGrpSpPr/>
                          <wpg:grpSpPr>
                            <a:xfrm>
                              <a:off x="2459925" y="3757137"/>
                              <a:ext cx="5772150" cy="45721"/>
                              <a:chOff x="2459925" y="3757137"/>
                              <a:chExt cx="5772150" cy="45722"/>
                            </a:xfrm>
                          </wpg:grpSpPr>
                          <wps:wsp>
                            <wps:cNvPr id="4" name="Rectangle 4"/>
                            <wps:cNvSpPr/>
                            <wps:spPr>
                              <a:xfrm>
                                <a:off x="2459925" y="3757141"/>
                                <a:ext cx="5772150" cy="45700"/>
                              </a:xfrm>
                              <a:prstGeom prst="rect">
                                <a:avLst/>
                              </a:prstGeom>
                              <a:noFill/>
                              <a:ln>
                                <a:noFill/>
                              </a:ln>
                            </wps:spPr>
                            <wps:txbx>
                              <w:txbxContent>
                                <w:p w14:paraId="66E46A3D" w14:textId="77777777" w:rsidR="00522588" w:rsidRDefault="00522588">
                                  <w:pPr>
                                    <w:textDirection w:val="btLr"/>
                                  </w:pPr>
                                </w:p>
                              </w:txbxContent>
                            </wps:txbx>
                            <wps:bodyPr spcFirstLastPara="1" wrap="square" lIns="91425" tIns="91425" rIns="91425" bIns="91425" anchor="ctr" anchorCtr="0">
                              <a:noAutofit/>
                            </wps:bodyPr>
                          </wps:wsp>
                          <wpg:grpSp>
                            <wpg:cNvPr id="5" name="Group 5"/>
                            <wpg:cNvGrpSpPr/>
                            <wpg:grpSpPr>
                              <a:xfrm rot="10800000" flipH="1">
                                <a:off x="2459925" y="3757137"/>
                                <a:ext cx="5772150" cy="45722"/>
                                <a:chOff x="2127185" y="3776952"/>
                                <a:chExt cx="6437631" cy="6096"/>
                              </a:xfrm>
                            </wpg:grpSpPr>
                            <wps:wsp>
                              <wps:cNvPr id="6" name="Rectangle 6"/>
                              <wps:cNvSpPr/>
                              <wps:spPr>
                                <a:xfrm>
                                  <a:off x="2127185" y="3776952"/>
                                  <a:ext cx="6437625" cy="6075"/>
                                </a:xfrm>
                                <a:prstGeom prst="rect">
                                  <a:avLst/>
                                </a:prstGeom>
                                <a:noFill/>
                                <a:ln>
                                  <a:noFill/>
                                </a:ln>
                              </wps:spPr>
                              <wps:txbx>
                                <w:txbxContent>
                                  <w:p w14:paraId="3C92D568" w14:textId="77777777" w:rsidR="00522588" w:rsidRDefault="00522588">
                                    <w:pPr>
                                      <w:textDirection w:val="btLr"/>
                                    </w:pPr>
                                  </w:p>
                                </w:txbxContent>
                              </wps:txbx>
                              <wps:bodyPr spcFirstLastPara="1" wrap="square" lIns="91425" tIns="91425" rIns="91425" bIns="91425" anchor="ctr" anchorCtr="0">
                                <a:noAutofit/>
                              </wps:bodyPr>
                            </wps:wsp>
                            <wpg:grpSp>
                              <wpg:cNvPr id="8" name="Group 8"/>
                              <wpg:cNvGrpSpPr/>
                              <wpg:grpSpPr>
                                <a:xfrm>
                                  <a:off x="2127185" y="3776952"/>
                                  <a:ext cx="6437631" cy="6096"/>
                                  <a:chOff x="2127185" y="3776952"/>
                                  <a:chExt cx="6437631" cy="6075"/>
                                </a:xfrm>
                              </wpg:grpSpPr>
                              <wps:wsp>
                                <wps:cNvPr id="9" name="Rectangle 9"/>
                                <wps:cNvSpPr/>
                                <wps:spPr>
                                  <a:xfrm>
                                    <a:off x="2127185" y="3776952"/>
                                    <a:ext cx="6437625" cy="6075"/>
                                  </a:xfrm>
                                  <a:prstGeom prst="rect">
                                    <a:avLst/>
                                  </a:prstGeom>
                                  <a:noFill/>
                                  <a:ln>
                                    <a:noFill/>
                                  </a:ln>
                                </wps:spPr>
                                <wps:txbx>
                                  <w:txbxContent>
                                    <w:p w14:paraId="0E15BA18" w14:textId="77777777" w:rsidR="00522588" w:rsidRDefault="00522588">
                                      <w:pPr>
                                        <w:textDirection w:val="btLr"/>
                                      </w:pPr>
                                    </w:p>
                                  </w:txbxContent>
                                </wps:txbx>
                                <wps:bodyPr spcFirstLastPara="1" wrap="square" lIns="91425" tIns="91425" rIns="91425" bIns="91425" anchor="ctr" anchorCtr="0">
                                  <a:noAutofit/>
                                </wps:bodyPr>
                              </wps:wsp>
                              <wpg:grpSp>
                                <wpg:cNvPr id="10" name="Group 10"/>
                                <wpg:cNvGrpSpPr/>
                                <wpg:grpSpPr>
                                  <a:xfrm>
                                    <a:off x="2127185" y="3776952"/>
                                    <a:ext cx="6437631" cy="6075"/>
                                    <a:chOff x="0" y="0"/>
                                    <a:chExt cx="6437631" cy="6075"/>
                                  </a:xfrm>
                                </wpg:grpSpPr>
                                <wps:wsp>
                                  <wps:cNvPr id="11" name="Rectangle 11"/>
                                  <wps:cNvSpPr/>
                                  <wps:spPr>
                                    <a:xfrm>
                                      <a:off x="0" y="0"/>
                                      <a:ext cx="6437625" cy="6075"/>
                                    </a:xfrm>
                                    <a:prstGeom prst="rect">
                                      <a:avLst/>
                                    </a:prstGeom>
                                    <a:noFill/>
                                    <a:ln>
                                      <a:noFill/>
                                    </a:ln>
                                  </wps:spPr>
                                  <wps:txbx>
                                    <w:txbxContent>
                                      <w:p w14:paraId="39D43F68" w14:textId="77777777" w:rsidR="00522588" w:rsidRDefault="00522588">
                                        <w:pPr>
                                          <w:textDirection w:val="btLr"/>
                                        </w:pPr>
                                      </w:p>
                                    </w:txbxContent>
                                  </wps:txbx>
                                  <wps:bodyPr spcFirstLastPara="1" wrap="square" lIns="91425" tIns="91425" rIns="91425" bIns="91425" anchor="ctr" anchorCtr="0">
                                    <a:noAutofit/>
                                  </wps:bodyPr>
                                </wps:wsp>
                                <wps:wsp>
                                  <wps:cNvPr id="12" name="Freeform 12"/>
                                  <wps:cNvSpPr/>
                                  <wps:spPr>
                                    <a:xfrm>
                                      <a:off x="0" y="0"/>
                                      <a:ext cx="6437631" cy="0"/>
                                    </a:xfrm>
                                    <a:custGeom>
                                      <a:avLst/>
                                      <a:gdLst/>
                                      <a:ahLst/>
                                      <a:cxnLst/>
                                      <a:rect l="l" t="t" r="r" b="b"/>
                                      <a:pathLst>
                                        <a:path w="6437631" h="120000" extrusionOk="0">
                                          <a:moveTo>
                                            <a:pt x="0" y="0"/>
                                          </a:moveTo>
                                          <a:lnTo>
                                            <a:pt x="643763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wgp>
                  </a:graphicData>
                </a:graphic>
              </wp:inline>
            </w:drawing>
          </mc:Choice>
          <mc:Fallback>
            <w:pict>
              <v:group w14:anchorId="219A3018" id="Group 7" o:spid="_x0000_s1026" style="width:454.5pt;height:3.6pt;mso-position-horizontal-relative:char;mso-position-vertical-relative:line" coordorigin="24599,37571" coordsize="57721,4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">
                <v:group id="Group 1" o:spid="_x0000_s1027" style="position:absolute;left:24599;top:37571;width:57721;height:457" coordorigin="24599,37571" coordsize="57721,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24599;top:37571;width:57721;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08184C6" w14:textId="77777777" w:rsidR="00522588" w:rsidRDefault="00522588">
                          <w:pPr>
                            <w:textDirection w:val="btLr"/>
                          </w:pPr>
                        </w:p>
                      </w:txbxContent>
                    </v:textbox>
                  </v:rect>
                  <v:group id="Group 3" o:spid="_x0000_s1029" style="position:absolute;left:24599;top:37571;width:57721;height:457" coordorigin="24599,37571" coordsize="57721,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left:24599;top:37571;width:57721;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66E46A3D" w14:textId="77777777" w:rsidR="00522588" w:rsidRDefault="00522588">
                            <w:pPr>
                              <w:textDirection w:val="btLr"/>
                            </w:pPr>
                          </w:p>
                        </w:txbxContent>
                      </v:textbox>
                    </v:rect>
                    <v:group id="Group 5" o:spid="_x0000_s1031" style="position:absolute;left:24599;top:37571;width:57721;height:457;rotation:180;flip:x" coordorigin="21271,37769" coordsize="643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">
                      <v:rect id="Rectangle 6" o:spid="_x0000_s1032" style="position:absolute;left:21271;top:37769;width:64377;height: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3C92D568" w14:textId="77777777" w:rsidR="00522588" w:rsidRDefault="00522588">
                              <w:pPr>
                                <w:textDirection w:val="btLr"/>
                              </w:pPr>
                            </w:p>
                          </w:txbxContent>
                        </v:textbox>
                      </v:rect>
                      <v:group id="Group 8" o:spid="_x0000_s1033" style="position:absolute;left:21271;top:37769;width:64377;height:61" coordorigin="21271,37769" coordsize="643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rect id="Rectangle 9" o:spid="_x0000_s1034" style="position:absolute;left:21271;top:37769;width:64377;height: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" filled="f" stroked="f">
                          <v:textbox inset="2.53958mm,2.53958mm,2.53958mm,2.53958mm">
                            <w:txbxContent>
                              <w:p w14:paraId="0E15BA18" w14:textId="77777777" w:rsidR="00522588" w:rsidRDefault="00522588">
                                <w:pPr>
                                  <w:textDirection w:val="btLr"/>
                                </w:pPr>
                              </w:p>
                            </w:txbxContent>
                          </v:textbox>
                        </v:rect>
                        <v:group id="Group 10" o:spid="_x0000_s1035" style="position:absolute;left:21271;top:37769;width:64377;height:61" coordsize="6437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Rectangle 11" o:spid="_x0000_s1036" style="position:absolute;width:64376;height: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1fYGxgAAAOA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GMGvUFxAzp8AAAD//wMAUEsBAi0AFAAGAAgAAAAhANvh9svuAAAAhQEAABMAAAAAAAAA&#13;&#10;AAAAAAAAAAAAAFtDb250ZW50X1R5cGVzXS54bWxQSwECLQAUAAYACAAAACEAWvQsW78AAAAVAQAA&#13;&#10;CwAAAAAAAAAAAAAAAAAfAQAAX3JlbHMvLnJlbHNQSwECLQAUAAYACAAAACEAHdX2BsYAAADgAAAA&#13;&#10;DwAAAAAAAAAAAAAAAAAHAgAAZHJzL2Rvd25yZXYueG1sUEsFBgAAAAADAAMAtwAAAPoCAAAAAA==&#13;&#10;" filled="f" stroked="f">
                            <v:textbox inset="2.53958mm,2.53958mm,2.53958mm,2.53958mm">
                              <w:txbxContent>
                                <w:p w14:paraId="39D43F68" w14:textId="77777777" w:rsidR="00522588" w:rsidRDefault="00522588">
                                  <w:pPr>
                                    <w:textDirection w:val="btLr"/>
                                  </w:pPr>
                                </w:p>
                              </w:txbxContent>
                            </v:textbox>
                          </v:rect>
                          <v:shape id="Freeform 12" o:spid="_x0000_s1037" style="position:absolute;width:64376;height:0;visibility:visible;mso-wrap-style:square;v-text-anchor:middle" coordsize="6437631,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" path="m,l6437631,e" filled="f">
                            <v:stroke startarrowwidth="narrow" startarrowlength="short" endarrowwidth="narrow" endarrowlength="short"/>
                            <v:path arrowok="t" o:extrusionok="f"/>
                          </v:shape>
                        </v:group>
                      </v:group>
                    </v:group>
                  </v:group>
                </v:group>
                <w10:anchorlock/>
              </v:group>
            </w:pict>
          </mc:Fallback>
        </mc:AlternateContent>
      </w:r>
    </w:p>
    <w:p w14:paraId="4D868752" w14:textId="1E0455CC" w:rsidR="00B7507D" w:rsidRPr="00AE3FD0" w:rsidRDefault="00B7507D">
      <w:pPr>
        <w:rPr>
          <w:color w:val="FF0000"/>
        </w:rPr>
      </w:pPr>
      <w:r w:rsidRPr="00AE3FD0">
        <w:rPr>
          <w:color w:val="FF0000"/>
        </w:rPr>
        <w:t>Preciado</w:t>
      </w:r>
      <w:r w:rsidRPr="00AE3FD0">
        <w:rPr>
          <w:color w:val="FF0000"/>
        </w:rPr>
        <w:t xml:space="preserve">, </w:t>
      </w:r>
      <w:r w:rsidRPr="00AE3FD0">
        <w:rPr>
          <w:color w:val="FF0000"/>
        </w:rPr>
        <w:t>Wheeler</w:t>
      </w:r>
      <w:r w:rsidRPr="00AE3FD0">
        <w:rPr>
          <w:color w:val="FF0000"/>
        </w:rPr>
        <w:t xml:space="preserve">, </w:t>
      </w:r>
      <w:proofErr w:type="spellStart"/>
      <w:r w:rsidRPr="00AE3FD0">
        <w:rPr>
          <w:color w:val="FF0000"/>
        </w:rPr>
        <w:t>Lach</w:t>
      </w:r>
      <w:proofErr w:type="spellEnd"/>
      <w:r w:rsidRPr="00AE3FD0">
        <w:rPr>
          <w:color w:val="FF0000"/>
        </w:rPr>
        <w:t xml:space="preserve">, </w:t>
      </w:r>
      <w:r w:rsidRPr="00AE3FD0">
        <w:rPr>
          <w:color w:val="FF0000"/>
        </w:rPr>
        <w:t>Juan</w:t>
      </w:r>
      <w:r w:rsidRPr="00AE3FD0">
        <w:rPr>
          <w:color w:val="FF0000"/>
        </w:rPr>
        <w:t xml:space="preserve">, </w:t>
      </w:r>
      <w:r w:rsidRPr="00AE3FD0">
        <w:rPr>
          <w:color w:val="FF0000"/>
        </w:rPr>
        <w:t>Wills</w:t>
      </w:r>
      <w:r w:rsidRPr="00AE3FD0">
        <w:rPr>
          <w:color w:val="FF0000"/>
        </w:rPr>
        <w:t xml:space="preserve">, </w:t>
      </w:r>
      <w:proofErr w:type="spellStart"/>
      <w:r w:rsidRPr="00AE3FD0">
        <w:rPr>
          <w:color w:val="FF0000"/>
        </w:rPr>
        <w:t>Nedjat-Haiem</w:t>
      </w:r>
      <w:proofErr w:type="spellEnd"/>
      <w:r w:rsidRPr="00AE3FD0">
        <w:rPr>
          <w:color w:val="FF0000"/>
        </w:rPr>
        <w:t xml:space="preserve">, </w:t>
      </w:r>
      <w:proofErr w:type="spellStart"/>
      <w:r w:rsidRPr="00AE3FD0">
        <w:rPr>
          <w:color w:val="FF0000"/>
        </w:rPr>
        <w:t>Smigel</w:t>
      </w:r>
      <w:proofErr w:type="spellEnd"/>
      <w:r w:rsidRPr="00AE3FD0">
        <w:rPr>
          <w:color w:val="FF0000"/>
        </w:rPr>
        <w:t xml:space="preserve">, </w:t>
      </w:r>
      <w:proofErr w:type="spellStart"/>
      <w:r w:rsidRPr="00AE3FD0">
        <w:rPr>
          <w:color w:val="FF0000"/>
        </w:rPr>
        <w:t>Abusham</w:t>
      </w:r>
      <w:proofErr w:type="spellEnd"/>
      <w:r w:rsidRPr="00AE3FD0">
        <w:rPr>
          <w:color w:val="FF0000"/>
        </w:rPr>
        <w:t xml:space="preserve">, </w:t>
      </w:r>
      <w:r w:rsidRPr="00AE3FD0">
        <w:rPr>
          <w:color w:val="FF0000"/>
        </w:rPr>
        <w:t>Bliss</w:t>
      </w:r>
      <w:r w:rsidRPr="00AE3FD0">
        <w:rPr>
          <w:color w:val="FF0000"/>
        </w:rPr>
        <w:t xml:space="preserve">, </w:t>
      </w:r>
      <w:r w:rsidRPr="00AE3FD0">
        <w:rPr>
          <w:color w:val="FF0000"/>
        </w:rPr>
        <w:t>May-Newman</w:t>
      </w:r>
      <w:r w:rsidRPr="00AE3FD0">
        <w:rPr>
          <w:color w:val="FF0000"/>
        </w:rPr>
        <w:t xml:space="preserve">, </w:t>
      </w:r>
      <w:r w:rsidRPr="00AE3FD0">
        <w:rPr>
          <w:color w:val="FF0000"/>
        </w:rPr>
        <w:t>Cappello</w:t>
      </w:r>
      <w:r w:rsidRPr="00AE3FD0">
        <w:rPr>
          <w:color w:val="FF0000"/>
        </w:rPr>
        <w:t xml:space="preserve">, </w:t>
      </w:r>
      <w:r w:rsidRPr="00AE3FD0">
        <w:rPr>
          <w:color w:val="FF0000"/>
        </w:rPr>
        <w:t>Ahsan</w:t>
      </w:r>
      <w:r w:rsidRPr="00AE3FD0">
        <w:rPr>
          <w:color w:val="FF0000"/>
        </w:rPr>
        <w:t xml:space="preserve">, </w:t>
      </w:r>
      <w:r w:rsidRPr="00AE3FD0">
        <w:rPr>
          <w:color w:val="FF0000"/>
        </w:rPr>
        <w:t>Espinosa</w:t>
      </w:r>
      <w:r w:rsidRPr="00AE3FD0">
        <w:rPr>
          <w:color w:val="FF0000"/>
        </w:rPr>
        <w:t xml:space="preserve">, </w:t>
      </w:r>
      <w:r w:rsidRPr="00AE3FD0">
        <w:rPr>
          <w:color w:val="FF0000"/>
        </w:rPr>
        <w:t>Love</w:t>
      </w:r>
      <w:r w:rsidRPr="00AE3FD0">
        <w:rPr>
          <w:color w:val="FF0000"/>
        </w:rPr>
        <w:t xml:space="preserve">, </w:t>
      </w:r>
      <w:r w:rsidRPr="00AE3FD0">
        <w:rPr>
          <w:color w:val="FF0000"/>
        </w:rPr>
        <w:t>Lindemann</w:t>
      </w:r>
      <w:r w:rsidRPr="00AE3FD0">
        <w:rPr>
          <w:color w:val="FF0000"/>
        </w:rPr>
        <w:t xml:space="preserve">, </w:t>
      </w:r>
      <w:r w:rsidRPr="00AE3FD0">
        <w:rPr>
          <w:color w:val="FF0000"/>
        </w:rPr>
        <w:t>Atkins</w:t>
      </w:r>
      <w:r w:rsidRPr="00AE3FD0">
        <w:rPr>
          <w:color w:val="FF0000"/>
        </w:rPr>
        <w:t xml:space="preserve">, </w:t>
      </w:r>
      <w:r w:rsidRPr="00AE3FD0">
        <w:rPr>
          <w:color w:val="FF0000"/>
        </w:rPr>
        <w:t>Schulze</w:t>
      </w:r>
      <w:r w:rsidRPr="00AE3FD0">
        <w:rPr>
          <w:color w:val="FF0000"/>
        </w:rPr>
        <w:t xml:space="preserve">, </w:t>
      </w:r>
      <w:proofErr w:type="spellStart"/>
      <w:r w:rsidRPr="00AE3FD0">
        <w:rPr>
          <w:color w:val="FF0000"/>
        </w:rPr>
        <w:t>Bernerth</w:t>
      </w:r>
      <w:proofErr w:type="spellEnd"/>
      <w:r w:rsidRPr="00AE3FD0">
        <w:rPr>
          <w:color w:val="FF0000"/>
        </w:rPr>
        <w:t xml:space="preserve">, </w:t>
      </w:r>
      <w:r w:rsidRPr="00AE3FD0">
        <w:rPr>
          <w:color w:val="FF0000"/>
        </w:rPr>
        <w:t>Brandon</w:t>
      </w:r>
      <w:r w:rsidRPr="00AE3FD0">
        <w:rPr>
          <w:color w:val="FF0000"/>
        </w:rPr>
        <w:t xml:space="preserve">, </w:t>
      </w:r>
      <w:r w:rsidRPr="00AE3FD0">
        <w:rPr>
          <w:color w:val="FF0000"/>
        </w:rPr>
        <w:t>Adams</w:t>
      </w:r>
      <w:r w:rsidRPr="00AE3FD0">
        <w:rPr>
          <w:color w:val="FF0000"/>
        </w:rPr>
        <w:t xml:space="preserve">, </w:t>
      </w:r>
      <w:r w:rsidRPr="00AE3FD0">
        <w:rPr>
          <w:color w:val="FF0000"/>
        </w:rPr>
        <w:t>Canary</w:t>
      </w:r>
      <w:r w:rsidRPr="00AE3FD0">
        <w:rPr>
          <w:color w:val="FF0000"/>
        </w:rPr>
        <w:t xml:space="preserve">, </w:t>
      </w:r>
      <w:r w:rsidRPr="00AE3FD0">
        <w:rPr>
          <w:color w:val="FF0000"/>
        </w:rPr>
        <w:t>Record</w:t>
      </w:r>
      <w:r w:rsidRPr="00AE3FD0">
        <w:rPr>
          <w:color w:val="FF0000"/>
        </w:rPr>
        <w:t xml:space="preserve">, </w:t>
      </w:r>
      <w:r w:rsidR="00C2747F" w:rsidRPr="00AE3FD0">
        <w:rPr>
          <w:color w:val="FF0000"/>
        </w:rPr>
        <w:t>G</w:t>
      </w:r>
      <w:r w:rsidRPr="00AE3FD0">
        <w:rPr>
          <w:color w:val="FF0000"/>
        </w:rPr>
        <w:t>reiner</w:t>
      </w:r>
      <w:r w:rsidR="00C2747F" w:rsidRPr="00AE3FD0">
        <w:rPr>
          <w:color w:val="FF0000"/>
        </w:rPr>
        <w:t xml:space="preserve">, </w:t>
      </w:r>
      <w:r w:rsidRPr="00AE3FD0">
        <w:rPr>
          <w:color w:val="FF0000"/>
        </w:rPr>
        <w:t>Vaughn</w:t>
      </w:r>
      <w:r w:rsidR="00C2747F" w:rsidRPr="00AE3FD0">
        <w:rPr>
          <w:color w:val="FF0000"/>
        </w:rPr>
        <w:t xml:space="preserve">, </w:t>
      </w:r>
      <w:r w:rsidRPr="00AE3FD0">
        <w:rPr>
          <w:color w:val="FF0000"/>
        </w:rPr>
        <w:t>Sabol</w:t>
      </w:r>
      <w:r w:rsidR="00C2747F" w:rsidRPr="00AE3FD0">
        <w:rPr>
          <w:color w:val="FF0000"/>
        </w:rPr>
        <w:t xml:space="preserve">, </w:t>
      </w:r>
      <w:proofErr w:type="spellStart"/>
      <w:r w:rsidRPr="00AE3FD0">
        <w:rPr>
          <w:color w:val="FF0000"/>
        </w:rPr>
        <w:t>Interlando</w:t>
      </w:r>
      <w:proofErr w:type="spellEnd"/>
      <w:r w:rsidR="00C2747F" w:rsidRPr="00AE3FD0">
        <w:rPr>
          <w:color w:val="FF0000"/>
        </w:rPr>
        <w:t xml:space="preserve">, </w:t>
      </w:r>
      <w:r w:rsidRPr="00AE3FD0">
        <w:rPr>
          <w:color w:val="FF0000"/>
        </w:rPr>
        <w:t>Zona</w:t>
      </w:r>
      <w:r w:rsidR="00C2747F" w:rsidRPr="00AE3FD0">
        <w:rPr>
          <w:color w:val="FF0000"/>
        </w:rPr>
        <w:t xml:space="preserve">, </w:t>
      </w:r>
      <w:r w:rsidRPr="00AE3FD0">
        <w:rPr>
          <w:color w:val="FF0000"/>
        </w:rPr>
        <w:t>Alkebulan</w:t>
      </w:r>
      <w:r w:rsidR="00C2747F" w:rsidRPr="00AE3FD0">
        <w:rPr>
          <w:color w:val="FF0000"/>
        </w:rPr>
        <w:t xml:space="preserve">, </w:t>
      </w:r>
      <w:r w:rsidRPr="00AE3FD0">
        <w:rPr>
          <w:color w:val="FF0000"/>
        </w:rPr>
        <w:t>Csomay</w:t>
      </w:r>
      <w:r w:rsidR="00C2747F" w:rsidRPr="00AE3FD0">
        <w:rPr>
          <w:color w:val="FF0000"/>
        </w:rPr>
        <w:t xml:space="preserve">, </w:t>
      </w:r>
      <w:r w:rsidRPr="00AE3FD0">
        <w:rPr>
          <w:color w:val="FF0000"/>
        </w:rPr>
        <w:t>Mahar</w:t>
      </w:r>
      <w:r w:rsidR="00C2747F" w:rsidRPr="00AE3FD0">
        <w:rPr>
          <w:color w:val="FF0000"/>
        </w:rPr>
        <w:t xml:space="preserve">, </w:t>
      </w:r>
      <w:r w:rsidRPr="00AE3FD0">
        <w:rPr>
          <w:color w:val="FF0000"/>
        </w:rPr>
        <w:t>Brown</w:t>
      </w:r>
      <w:r w:rsidR="00C2747F" w:rsidRPr="00AE3FD0">
        <w:rPr>
          <w:color w:val="FF0000"/>
        </w:rPr>
        <w:t xml:space="preserve">, </w:t>
      </w:r>
      <w:r w:rsidRPr="00AE3FD0">
        <w:rPr>
          <w:color w:val="FF0000"/>
        </w:rPr>
        <w:t>Ryan</w:t>
      </w:r>
      <w:r w:rsidR="00C2747F" w:rsidRPr="00AE3FD0">
        <w:rPr>
          <w:color w:val="FF0000"/>
        </w:rPr>
        <w:t xml:space="preserve">, </w:t>
      </w:r>
      <w:proofErr w:type="spellStart"/>
      <w:r w:rsidRPr="00AE3FD0">
        <w:rPr>
          <w:color w:val="FF0000"/>
        </w:rPr>
        <w:t>McDaniels</w:t>
      </w:r>
      <w:proofErr w:type="spellEnd"/>
      <w:r w:rsidRPr="00AE3FD0">
        <w:rPr>
          <w:color w:val="FF0000"/>
        </w:rPr>
        <w:t>-Davidson</w:t>
      </w:r>
      <w:r w:rsidR="00C2747F" w:rsidRPr="00AE3FD0">
        <w:rPr>
          <w:color w:val="FF0000"/>
        </w:rPr>
        <w:t xml:space="preserve">, </w:t>
      </w:r>
      <w:r w:rsidRPr="00AE3FD0">
        <w:rPr>
          <w:color w:val="FF0000"/>
        </w:rPr>
        <w:t>Quick</w:t>
      </w:r>
      <w:r w:rsidR="00C2747F" w:rsidRPr="00AE3FD0">
        <w:rPr>
          <w:color w:val="FF0000"/>
        </w:rPr>
        <w:t xml:space="preserve">, </w:t>
      </w:r>
      <w:proofErr w:type="spellStart"/>
      <w:r w:rsidRPr="00AE3FD0">
        <w:rPr>
          <w:color w:val="FF0000"/>
        </w:rPr>
        <w:t>Attiq</w:t>
      </w:r>
      <w:proofErr w:type="spellEnd"/>
      <w:r w:rsidR="00C2747F" w:rsidRPr="00AE3FD0">
        <w:rPr>
          <w:color w:val="FF0000"/>
        </w:rPr>
        <w:t xml:space="preserve">, </w:t>
      </w:r>
      <w:proofErr w:type="spellStart"/>
      <w:r w:rsidRPr="00AE3FD0">
        <w:rPr>
          <w:color w:val="FF0000"/>
        </w:rPr>
        <w:t>MacKenzie</w:t>
      </w:r>
      <w:proofErr w:type="spellEnd"/>
      <w:r w:rsidR="00C2747F" w:rsidRPr="00AE3FD0">
        <w:rPr>
          <w:color w:val="FF0000"/>
        </w:rPr>
        <w:t>, C</w:t>
      </w:r>
      <w:r w:rsidRPr="00AE3FD0">
        <w:rPr>
          <w:color w:val="FF0000"/>
        </w:rPr>
        <w:t>orlett</w:t>
      </w:r>
      <w:r w:rsidR="00C2747F" w:rsidRPr="00AE3FD0">
        <w:rPr>
          <w:color w:val="FF0000"/>
        </w:rPr>
        <w:t xml:space="preserve">, </w:t>
      </w:r>
      <w:r w:rsidRPr="00AE3FD0">
        <w:rPr>
          <w:color w:val="FF0000"/>
        </w:rPr>
        <w:t>Marx</w:t>
      </w:r>
      <w:r w:rsidR="00C2747F" w:rsidRPr="00AE3FD0">
        <w:rPr>
          <w:color w:val="FF0000"/>
        </w:rPr>
        <w:t xml:space="preserve">, </w:t>
      </w:r>
      <w:proofErr w:type="spellStart"/>
      <w:r w:rsidRPr="00AE3FD0">
        <w:rPr>
          <w:color w:val="FF0000"/>
        </w:rPr>
        <w:t>Kressler</w:t>
      </w:r>
      <w:proofErr w:type="spellEnd"/>
      <w:r w:rsidR="00C2747F" w:rsidRPr="00AE3FD0">
        <w:rPr>
          <w:color w:val="FF0000"/>
        </w:rPr>
        <w:t xml:space="preserve">, </w:t>
      </w:r>
      <w:proofErr w:type="spellStart"/>
      <w:r w:rsidRPr="00AE3FD0">
        <w:rPr>
          <w:color w:val="FF0000"/>
        </w:rPr>
        <w:t>Blomgren</w:t>
      </w:r>
      <w:proofErr w:type="spellEnd"/>
      <w:r w:rsidR="00C2747F" w:rsidRPr="00AE3FD0">
        <w:rPr>
          <w:color w:val="FF0000"/>
        </w:rPr>
        <w:t xml:space="preserve">, </w:t>
      </w:r>
      <w:r w:rsidRPr="00AE3FD0">
        <w:rPr>
          <w:color w:val="FF0000"/>
        </w:rPr>
        <w:t>O'Brien</w:t>
      </w:r>
      <w:r w:rsidR="00C2747F" w:rsidRPr="00AE3FD0">
        <w:rPr>
          <w:color w:val="FF0000"/>
        </w:rPr>
        <w:t xml:space="preserve">, </w:t>
      </w:r>
      <w:r w:rsidRPr="00AE3FD0">
        <w:rPr>
          <w:color w:val="FF0000"/>
        </w:rPr>
        <w:t>Putman</w:t>
      </w:r>
      <w:r w:rsidR="00C2747F" w:rsidRPr="00AE3FD0">
        <w:rPr>
          <w:color w:val="FF0000"/>
        </w:rPr>
        <w:t xml:space="preserve">, </w:t>
      </w:r>
      <w:r w:rsidRPr="00AE3FD0">
        <w:rPr>
          <w:color w:val="FF0000"/>
        </w:rPr>
        <w:t>Sharma</w:t>
      </w:r>
      <w:r w:rsidR="00C2747F" w:rsidRPr="00AE3FD0">
        <w:rPr>
          <w:color w:val="FF0000"/>
        </w:rPr>
        <w:t xml:space="preserve">, </w:t>
      </w:r>
      <w:proofErr w:type="spellStart"/>
      <w:r w:rsidRPr="00AE3FD0">
        <w:rPr>
          <w:color w:val="FF0000"/>
        </w:rPr>
        <w:t>Samraj</w:t>
      </w:r>
      <w:proofErr w:type="spellEnd"/>
      <w:r w:rsidR="00C2747F" w:rsidRPr="00AE3FD0">
        <w:rPr>
          <w:color w:val="FF0000"/>
        </w:rPr>
        <w:t xml:space="preserve">, </w:t>
      </w:r>
      <w:r w:rsidRPr="00AE3FD0">
        <w:rPr>
          <w:color w:val="FF0000"/>
        </w:rPr>
        <w:t>Rhodes</w:t>
      </w:r>
      <w:r w:rsidR="00C2747F" w:rsidRPr="00AE3FD0">
        <w:rPr>
          <w:color w:val="FF0000"/>
        </w:rPr>
        <w:t xml:space="preserve">, </w:t>
      </w:r>
      <w:r w:rsidRPr="00AE3FD0">
        <w:rPr>
          <w:color w:val="FF0000"/>
        </w:rPr>
        <w:t>Harrison</w:t>
      </w:r>
      <w:r w:rsidR="00C2747F" w:rsidRPr="00AE3FD0">
        <w:rPr>
          <w:color w:val="FF0000"/>
        </w:rPr>
        <w:t xml:space="preserve">, </w:t>
      </w:r>
      <w:r w:rsidRPr="00AE3FD0">
        <w:rPr>
          <w:color w:val="FF0000"/>
        </w:rPr>
        <w:t>Barbone</w:t>
      </w:r>
      <w:r w:rsidR="00C2747F" w:rsidRPr="00AE3FD0">
        <w:rPr>
          <w:color w:val="FF0000"/>
        </w:rPr>
        <w:t xml:space="preserve">, </w:t>
      </w:r>
      <w:proofErr w:type="spellStart"/>
      <w:r w:rsidRPr="00AE3FD0">
        <w:rPr>
          <w:color w:val="FF0000"/>
        </w:rPr>
        <w:t>Urzua</w:t>
      </w:r>
      <w:proofErr w:type="spellEnd"/>
      <w:r w:rsidRPr="00AE3FD0">
        <w:rPr>
          <w:color w:val="FF0000"/>
        </w:rPr>
        <w:t xml:space="preserve"> Beltran</w:t>
      </w:r>
      <w:r w:rsidR="00C2747F" w:rsidRPr="00AE3FD0">
        <w:rPr>
          <w:color w:val="FF0000"/>
        </w:rPr>
        <w:t xml:space="preserve">, </w:t>
      </w:r>
      <w:r w:rsidRPr="00AE3FD0">
        <w:rPr>
          <w:color w:val="FF0000"/>
        </w:rPr>
        <w:t>Atterton</w:t>
      </w:r>
      <w:r w:rsidR="00C2747F" w:rsidRPr="00AE3FD0">
        <w:rPr>
          <w:color w:val="FF0000"/>
        </w:rPr>
        <w:t xml:space="preserve">, </w:t>
      </w:r>
      <w:r w:rsidRPr="00AE3FD0">
        <w:rPr>
          <w:color w:val="FF0000"/>
        </w:rPr>
        <w:t>Hopkins</w:t>
      </w:r>
      <w:r w:rsidR="00C2747F" w:rsidRPr="00AE3FD0">
        <w:rPr>
          <w:color w:val="FF0000"/>
        </w:rPr>
        <w:t xml:space="preserve">, </w:t>
      </w:r>
      <w:r w:rsidRPr="00AE3FD0">
        <w:rPr>
          <w:color w:val="FF0000"/>
        </w:rPr>
        <w:t>Weston</w:t>
      </w:r>
      <w:r w:rsidR="00C2747F" w:rsidRPr="00AE3FD0">
        <w:rPr>
          <w:color w:val="FF0000"/>
        </w:rPr>
        <w:t xml:space="preserve">, </w:t>
      </w:r>
      <w:r w:rsidRPr="00AE3FD0">
        <w:rPr>
          <w:color w:val="FF0000"/>
        </w:rPr>
        <w:t>Abarbanell</w:t>
      </w:r>
      <w:r w:rsidR="00C2747F" w:rsidRPr="00AE3FD0">
        <w:rPr>
          <w:color w:val="FF0000"/>
        </w:rPr>
        <w:t xml:space="preserve">, </w:t>
      </w:r>
      <w:proofErr w:type="spellStart"/>
      <w:r w:rsidRPr="00AE3FD0">
        <w:rPr>
          <w:color w:val="FF0000"/>
        </w:rPr>
        <w:t>Sasidharan</w:t>
      </w:r>
      <w:proofErr w:type="spellEnd"/>
      <w:r w:rsidR="00C2747F" w:rsidRPr="00AE3FD0">
        <w:rPr>
          <w:color w:val="FF0000"/>
        </w:rPr>
        <w:t xml:space="preserve">, </w:t>
      </w:r>
      <w:r w:rsidRPr="00AE3FD0">
        <w:rPr>
          <w:color w:val="FF0000"/>
        </w:rPr>
        <w:t>Gates</w:t>
      </w:r>
      <w:r w:rsidR="00C2747F" w:rsidRPr="00AE3FD0">
        <w:rPr>
          <w:color w:val="FF0000"/>
        </w:rPr>
        <w:t xml:space="preserve">, </w:t>
      </w:r>
      <w:proofErr w:type="spellStart"/>
      <w:r w:rsidRPr="00AE3FD0">
        <w:rPr>
          <w:color w:val="FF0000"/>
        </w:rPr>
        <w:t>Krivogorsky</w:t>
      </w:r>
      <w:proofErr w:type="spellEnd"/>
      <w:r w:rsidR="00C2747F" w:rsidRPr="00AE3FD0">
        <w:rPr>
          <w:color w:val="FF0000"/>
        </w:rPr>
        <w:t xml:space="preserve">, </w:t>
      </w:r>
      <w:proofErr w:type="spellStart"/>
      <w:r w:rsidRPr="00AE3FD0">
        <w:rPr>
          <w:color w:val="FF0000"/>
        </w:rPr>
        <w:t>Bohonak</w:t>
      </w:r>
      <w:proofErr w:type="spellEnd"/>
      <w:r w:rsidR="00C2747F" w:rsidRPr="00AE3FD0">
        <w:rPr>
          <w:color w:val="FF0000"/>
        </w:rPr>
        <w:t xml:space="preserve">, </w:t>
      </w:r>
      <w:proofErr w:type="spellStart"/>
      <w:r w:rsidRPr="00AE3FD0">
        <w:rPr>
          <w:color w:val="FF0000"/>
        </w:rPr>
        <w:t>Orosz</w:t>
      </w:r>
      <w:proofErr w:type="spellEnd"/>
      <w:r w:rsidR="00C2747F" w:rsidRPr="00AE3FD0">
        <w:rPr>
          <w:color w:val="FF0000"/>
        </w:rPr>
        <w:t xml:space="preserve">, </w:t>
      </w:r>
      <w:r w:rsidRPr="00AE3FD0">
        <w:rPr>
          <w:color w:val="FF0000"/>
        </w:rPr>
        <w:t>Rehfuss</w:t>
      </w:r>
      <w:r w:rsidR="00C2747F" w:rsidRPr="00AE3FD0">
        <w:rPr>
          <w:color w:val="FF0000"/>
        </w:rPr>
        <w:t xml:space="preserve">, </w:t>
      </w:r>
      <w:r w:rsidRPr="00AE3FD0">
        <w:rPr>
          <w:color w:val="FF0000"/>
        </w:rPr>
        <w:t>Gill</w:t>
      </w:r>
      <w:r w:rsidR="00C2747F" w:rsidRPr="00AE3FD0">
        <w:rPr>
          <w:color w:val="FF0000"/>
        </w:rPr>
        <w:t xml:space="preserve">, </w:t>
      </w:r>
      <w:r w:rsidRPr="00AE3FD0">
        <w:rPr>
          <w:color w:val="FF0000"/>
        </w:rPr>
        <w:t>Gontz</w:t>
      </w:r>
      <w:r w:rsidR="00C2747F" w:rsidRPr="00AE3FD0">
        <w:rPr>
          <w:color w:val="FF0000"/>
        </w:rPr>
        <w:t xml:space="preserve">, </w:t>
      </w:r>
      <w:proofErr w:type="spellStart"/>
      <w:r w:rsidRPr="00AE3FD0">
        <w:rPr>
          <w:color w:val="FF0000"/>
        </w:rPr>
        <w:t>Werry</w:t>
      </w:r>
      <w:proofErr w:type="spellEnd"/>
      <w:r w:rsidR="00C2747F" w:rsidRPr="00AE3FD0">
        <w:rPr>
          <w:color w:val="FF0000"/>
        </w:rPr>
        <w:t xml:space="preserve">, </w:t>
      </w:r>
      <w:r w:rsidRPr="00AE3FD0">
        <w:rPr>
          <w:color w:val="FF0000"/>
        </w:rPr>
        <w:t>Gibbons</w:t>
      </w:r>
      <w:r w:rsidR="00C2747F" w:rsidRPr="00AE3FD0">
        <w:rPr>
          <w:color w:val="FF0000"/>
        </w:rPr>
        <w:t xml:space="preserve">, </w:t>
      </w:r>
      <w:r w:rsidRPr="00AE3FD0">
        <w:rPr>
          <w:color w:val="FF0000"/>
        </w:rPr>
        <w:t>Wood</w:t>
      </w:r>
      <w:r w:rsidR="00C2747F" w:rsidRPr="00AE3FD0">
        <w:rPr>
          <w:color w:val="FF0000"/>
        </w:rPr>
        <w:t xml:space="preserve">, </w:t>
      </w:r>
      <w:r w:rsidRPr="00AE3FD0">
        <w:rPr>
          <w:color w:val="FF0000"/>
        </w:rPr>
        <w:t>Penrose Jr.</w:t>
      </w:r>
      <w:r w:rsidR="00C2747F" w:rsidRPr="00AE3FD0">
        <w:rPr>
          <w:color w:val="FF0000"/>
        </w:rPr>
        <w:t xml:space="preserve">, </w:t>
      </w:r>
      <w:r w:rsidRPr="00AE3FD0">
        <w:rPr>
          <w:color w:val="FF0000"/>
        </w:rPr>
        <w:t>Laurie</w:t>
      </w:r>
      <w:r w:rsidR="00C2747F" w:rsidRPr="00AE3FD0">
        <w:rPr>
          <w:color w:val="FF0000"/>
        </w:rPr>
        <w:t xml:space="preserve">, </w:t>
      </w:r>
      <w:r w:rsidRPr="00AE3FD0">
        <w:rPr>
          <w:color w:val="FF0000"/>
        </w:rPr>
        <w:t>Abdel-Nour</w:t>
      </w:r>
      <w:r w:rsidR="00C2747F" w:rsidRPr="00AE3FD0">
        <w:rPr>
          <w:color w:val="FF0000"/>
        </w:rPr>
        <w:t xml:space="preserve">, </w:t>
      </w:r>
      <w:proofErr w:type="spellStart"/>
      <w:r w:rsidRPr="00AE3FD0">
        <w:rPr>
          <w:color w:val="FF0000"/>
        </w:rPr>
        <w:t>Hentschel</w:t>
      </w:r>
      <w:proofErr w:type="spellEnd"/>
      <w:r w:rsidR="00C2747F" w:rsidRPr="00AE3FD0">
        <w:rPr>
          <w:color w:val="FF0000"/>
        </w:rPr>
        <w:t xml:space="preserve">, </w:t>
      </w:r>
      <w:r w:rsidRPr="00AE3FD0">
        <w:rPr>
          <w:color w:val="FF0000"/>
        </w:rPr>
        <w:t>Purse</w:t>
      </w:r>
      <w:r w:rsidR="00C2747F" w:rsidRPr="00AE3FD0">
        <w:rPr>
          <w:color w:val="FF0000"/>
        </w:rPr>
        <w:t xml:space="preserve">, </w:t>
      </w:r>
      <w:r w:rsidRPr="00AE3FD0">
        <w:rPr>
          <w:color w:val="FF0000"/>
        </w:rPr>
        <w:t>Kraemer</w:t>
      </w:r>
      <w:r w:rsidR="00C2747F" w:rsidRPr="00AE3FD0">
        <w:rPr>
          <w:color w:val="FF0000"/>
        </w:rPr>
        <w:t xml:space="preserve">, </w:t>
      </w:r>
      <w:proofErr w:type="spellStart"/>
      <w:r w:rsidR="00C2747F" w:rsidRPr="00AE3FD0">
        <w:rPr>
          <w:color w:val="FF0000"/>
        </w:rPr>
        <w:t>D</w:t>
      </w:r>
      <w:r w:rsidRPr="00AE3FD0">
        <w:rPr>
          <w:color w:val="FF0000"/>
        </w:rPr>
        <w:t>uesbery</w:t>
      </w:r>
      <w:proofErr w:type="spellEnd"/>
      <w:r w:rsidR="00C2747F" w:rsidRPr="00AE3FD0">
        <w:rPr>
          <w:color w:val="FF0000"/>
        </w:rPr>
        <w:t>, M</w:t>
      </w:r>
      <w:r w:rsidRPr="00AE3FD0">
        <w:rPr>
          <w:color w:val="FF0000"/>
        </w:rPr>
        <w:t>orsi</w:t>
      </w:r>
      <w:r w:rsidR="00C2747F" w:rsidRPr="00AE3FD0">
        <w:rPr>
          <w:color w:val="FF0000"/>
        </w:rPr>
        <w:t xml:space="preserve">, </w:t>
      </w:r>
      <w:r w:rsidRPr="00AE3FD0">
        <w:rPr>
          <w:color w:val="FF0000"/>
        </w:rPr>
        <w:t>Holt</w:t>
      </w:r>
      <w:r w:rsidR="00C2747F" w:rsidRPr="00AE3FD0">
        <w:rPr>
          <w:color w:val="FF0000"/>
        </w:rPr>
        <w:t xml:space="preserve">, </w:t>
      </w:r>
      <w:r w:rsidRPr="00AE3FD0">
        <w:rPr>
          <w:color w:val="FF0000"/>
        </w:rPr>
        <w:t>Madanat</w:t>
      </w:r>
      <w:r w:rsidR="00C2747F" w:rsidRPr="00AE3FD0">
        <w:rPr>
          <w:color w:val="FF0000"/>
        </w:rPr>
        <w:t xml:space="preserve">, </w:t>
      </w:r>
      <w:r w:rsidRPr="00AE3FD0">
        <w:rPr>
          <w:color w:val="FF0000"/>
        </w:rPr>
        <w:t>Wong N</w:t>
      </w:r>
      <w:r w:rsidR="00C2747F" w:rsidRPr="00AE3FD0">
        <w:rPr>
          <w:color w:val="FF0000"/>
        </w:rPr>
        <w:t>i</w:t>
      </w:r>
      <w:r w:rsidRPr="00AE3FD0">
        <w:rPr>
          <w:color w:val="FF0000"/>
        </w:rPr>
        <w:t>ckerson</w:t>
      </w:r>
      <w:r w:rsidR="00C2747F" w:rsidRPr="00AE3FD0">
        <w:rPr>
          <w:color w:val="FF0000"/>
        </w:rPr>
        <w:t xml:space="preserve">, </w:t>
      </w:r>
      <w:proofErr w:type="spellStart"/>
      <w:r w:rsidRPr="00AE3FD0">
        <w:rPr>
          <w:color w:val="FF0000"/>
        </w:rPr>
        <w:t>Lenoue</w:t>
      </w:r>
      <w:proofErr w:type="spellEnd"/>
      <w:r w:rsidR="00C2747F" w:rsidRPr="00AE3FD0">
        <w:rPr>
          <w:color w:val="FF0000"/>
        </w:rPr>
        <w:t xml:space="preserve">, </w:t>
      </w:r>
      <w:r w:rsidRPr="00AE3FD0">
        <w:rPr>
          <w:color w:val="FF0000"/>
        </w:rPr>
        <w:t>Sepulveda</w:t>
      </w:r>
      <w:r w:rsidR="00C2747F" w:rsidRPr="00AE3FD0">
        <w:rPr>
          <w:color w:val="FF0000"/>
        </w:rPr>
        <w:t xml:space="preserve"> </w:t>
      </w:r>
      <w:r w:rsidRPr="00AE3FD0">
        <w:rPr>
          <w:color w:val="FF0000"/>
        </w:rPr>
        <w:t>II</w:t>
      </w:r>
      <w:r w:rsidR="00C2747F" w:rsidRPr="00AE3FD0">
        <w:rPr>
          <w:color w:val="FF0000"/>
        </w:rPr>
        <w:t xml:space="preserve">, </w:t>
      </w:r>
      <w:r w:rsidRPr="00AE3FD0">
        <w:rPr>
          <w:color w:val="FF0000"/>
        </w:rPr>
        <w:t>Tang</w:t>
      </w:r>
      <w:r w:rsidR="00C2747F" w:rsidRPr="00AE3FD0">
        <w:rPr>
          <w:color w:val="FF0000"/>
        </w:rPr>
        <w:t xml:space="preserve">, </w:t>
      </w:r>
      <w:proofErr w:type="spellStart"/>
      <w:r w:rsidRPr="00AE3FD0">
        <w:rPr>
          <w:color w:val="FF0000"/>
        </w:rPr>
        <w:t>Stoskopf</w:t>
      </w:r>
      <w:proofErr w:type="spellEnd"/>
      <w:r w:rsidR="00C2747F" w:rsidRPr="00AE3FD0">
        <w:rPr>
          <w:color w:val="FF0000"/>
        </w:rPr>
        <w:t xml:space="preserve">, Ponce, </w:t>
      </w:r>
      <w:r w:rsidRPr="00AE3FD0">
        <w:rPr>
          <w:color w:val="FF0000"/>
        </w:rPr>
        <w:t>Brandon</w:t>
      </w:r>
      <w:r w:rsidR="00C2747F" w:rsidRPr="00AE3FD0">
        <w:rPr>
          <w:color w:val="FF0000"/>
        </w:rPr>
        <w:t xml:space="preserve">, </w:t>
      </w:r>
      <w:r w:rsidRPr="00AE3FD0">
        <w:rPr>
          <w:color w:val="FF0000"/>
        </w:rPr>
        <w:t>Abdel-Samad</w:t>
      </w:r>
      <w:r w:rsidR="00C2747F" w:rsidRPr="00AE3FD0">
        <w:rPr>
          <w:color w:val="FF0000"/>
        </w:rPr>
        <w:t xml:space="preserve">, </w:t>
      </w:r>
      <w:r w:rsidRPr="00AE3FD0">
        <w:rPr>
          <w:color w:val="FF0000"/>
        </w:rPr>
        <w:t>Miles (formerly Poor)</w:t>
      </w:r>
      <w:r w:rsidR="00C2747F" w:rsidRPr="00AE3FD0">
        <w:rPr>
          <w:color w:val="FF0000"/>
        </w:rPr>
        <w:t xml:space="preserve">, </w:t>
      </w:r>
      <w:r w:rsidRPr="00AE3FD0">
        <w:rPr>
          <w:color w:val="FF0000"/>
        </w:rPr>
        <w:t>Schellenberg</w:t>
      </w:r>
      <w:r w:rsidR="00C2747F" w:rsidRPr="00AE3FD0">
        <w:rPr>
          <w:color w:val="FF0000"/>
        </w:rPr>
        <w:t xml:space="preserve">, </w:t>
      </w:r>
      <w:r w:rsidRPr="00AE3FD0">
        <w:rPr>
          <w:color w:val="FF0000"/>
        </w:rPr>
        <w:t>Brown</w:t>
      </w:r>
      <w:r w:rsidR="00C2747F" w:rsidRPr="00AE3FD0">
        <w:rPr>
          <w:color w:val="FF0000"/>
        </w:rPr>
        <w:t xml:space="preserve">, </w:t>
      </w:r>
      <w:r w:rsidRPr="00AE3FD0">
        <w:rPr>
          <w:color w:val="FF0000"/>
        </w:rPr>
        <w:t>Love</w:t>
      </w:r>
      <w:r w:rsidR="00C2747F" w:rsidRPr="00AE3FD0">
        <w:rPr>
          <w:color w:val="FF0000"/>
        </w:rPr>
        <w:t xml:space="preserve">, </w:t>
      </w:r>
      <w:r w:rsidRPr="00AE3FD0">
        <w:rPr>
          <w:color w:val="FF0000"/>
        </w:rPr>
        <w:t>Crawford</w:t>
      </w:r>
      <w:r w:rsidR="00C2747F" w:rsidRPr="00AE3FD0">
        <w:rPr>
          <w:color w:val="FF0000"/>
        </w:rPr>
        <w:t xml:space="preserve">, </w:t>
      </w:r>
      <w:r w:rsidRPr="00AE3FD0">
        <w:rPr>
          <w:color w:val="FF0000"/>
        </w:rPr>
        <w:t>Ozturk</w:t>
      </w:r>
      <w:r w:rsidR="00C2747F" w:rsidRPr="00AE3FD0">
        <w:rPr>
          <w:color w:val="FF0000"/>
        </w:rPr>
        <w:t xml:space="preserve">, </w:t>
      </w:r>
      <w:r w:rsidRPr="00AE3FD0">
        <w:rPr>
          <w:color w:val="FF0000"/>
        </w:rPr>
        <w:t>Molina</w:t>
      </w:r>
      <w:r w:rsidR="00C2747F" w:rsidRPr="00AE3FD0">
        <w:rPr>
          <w:color w:val="FF0000"/>
        </w:rPr>
        <w:t xml:space="preserve">, </w:t>
      </w:r>
      <w:proofErr w:type="spellStart"/>
      <w:r w:rsidRPr="00AE3FD0">
        <w:rPr>
          <w:color w:val="FF0000"/>
        </w:rPr>
        <w:t>Richeson</w:t>
      </w:r>
      <w:proofErr w:type="spellEnd"/>
      <w:r w:rsidR="00C2747F" w:rsidRPr="00AE3FD0">
        <w:rPr>
          <w:color w:val="FF0000"/>
        </w:rPr>
        <w:t xml:space="preserve">, </w:t>
      </w:r>
      <w:r w:rsidRPr="00AE3FD0">
        <w:rPr>
          <w:color w:val="FF0000"/>
        </w:rPr>
        <w:t>Roberts</w:t>
      </w:r>
      <w:r w:rsidR="00C2747F" w:rsidRPr="00AE3FD0">
        <w:rPr>
          <w:color w:val="FF0000"/>
        </w:rPr>
        <w:t xml:space="preserve">, </w:t>
      </w:r>
      <w:r w:rsidRPr="00AE3FD0">
        <w:rPr>
          <w:color w:val="FF0000"/>
        </w:rPr>
        <w:t>Swanson</w:t>
      </w:r>
      <w:r w:rsidR="00C2747F" w:rsidRPr="00AE3FD0">
        <w:rPr>
          <w:color w:val="FF0000"/>
        </w:rPr>
        <w:t xml:space="preserve">, </w:t>
      </w:r>
      <w:r w:rsidRPr="00AE3FD0">
        <w:rPr>
          <w:color w:val="FF0000"/>
        </w:rPr>
        <w:t>Abel Mills</w:t>
      </w:r>
      <w:r w:rsidR="00C2747F" w:rsidRPr="00AE3FD0">
        <w:rPr>
          <w:color w:val="FF0000"/>
        </w:rPr>
        <w:t xml:space="preserve">, </w:t>
      </w:r>
      <w:r w:rsidRPr="00AE3FD0">
        <w:rPr>
          <w:color w:val="FF0000"/>
        </w:rPr>
        <w:t>Qin</w:t>
      </w:r>
      <w:r w:rsidR="00C2747F" w:rsidRPr="00AE3FD0">
        <w:rPr>
          <w:color w:val="FF0000"/>
        </w:rPr>
        <w:t xml:space="preserve">, </w:t>
      </w:r>
      <w:r w:rsidRPr="00AE3FD0">
        <w:rPr>
          <w:color w:val="FF0000"/>
        </w:rPr>
        <w:t>Ornatowski</w:t>
      </w:r>
    </w:p>
    <w:p w14:paraId="1C4BD87E" w14:textId="491D496C" w:rsidR="00B7507D" w:rsidRDefault="00B7507D" w:rsidP="00C2747F">
      <w:pPr>
        <w:rPr>
          <w:color w:val="FF0000"/>
        </w:rPr>
      </w:pPr>
      <w:proofErr w:type="spellStart"/>
      <w:r w:rsidRPr="00AE3FD0">
        <w:rPr>
          <w:color w:val="FF0000"/>
        </w:rPr>
        <w:t>Rothenberger</w:t>
      </w:r>
      <w:proofErr w:type="spellEnd"/>
      <w:r w:rsidR="00C2747F" w:rsidRPr="00AE3FD0">
        <w:rPr>
          <w:color w:val="FF0000"/>
        </w:rPr>
        <w:t>, Ochoa</w:t>
      </w:r>
    </w:p>
    <w:p w14:paraId="03969F9C" w14:textId="4475E250" w:rsidR="00304023" w:rsidRDefault="00304023" w:rsidP="00C2747F">
      <w:pPr>
        <w:rPr>
          <w:color w:val="FF0000"/>
        </w:rPr>
      </w:pPr>
    </w:p>
    <w:p w14:paraId="7977EB34" w14:textId="1FEC1FA0" w:rsidR="00304023" w:rsidRPr="00AE3FD0" w:rsidRDefault="00304023" w:rsidP="00C2747F">
      <w:pPr>
        <w:rPr>
          <w:color w:val="FF0000"/>
        </w:rPr>
      </w:pPr>
      <w:r>
        <w:rPr>
          <w:color w:val="FF0000"/>
        </w:rPr>
        <w:t xml:space="preserve">Guests- Sheehan, </w:t>
      </w:r>
      <w:r w:rsidRPr="00AE3FD0">
        <w:rPr>
          <w:color w:val="FF0000"/>
        </w:rPr>
        <w:t>O'Sullivan,</w:t>
      </w:r>
      <w:r>
        <w:rPr>
          <w:color w:val="FF0000"/>
        </w:rPr>
        <w:t xml:space="preserve"> De La Torre, Skiles, Dooley</w:t>
      </w:r>
    </w:p>
    <w:p w14:paraId="029AF6E8" w14:textId="0A9F4CA4"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r>
        <w:rPr>
          <w:color w:val="000000"/>
        </w:rPr>
        <w:t>Call to Order, Land Acknowledgement, and Principles of Shared Governance:</w:t>
      </w:r>
    </w:p>
    <w:p w14:paraId="0DFEC3ED" w14:textId="4505550D" w:rsidR="00522588" w:rsidRPr="00B7507D" w:rsidRDefault="00C30F4A">
      <w:pPr>
        <w:ind w:right="15"/>
        <w:rPr>
          <w:color w:val="000000"/>
        </w:rPr>
      </w:pPr>
      <w:r>
        <w:rPr>
          <w:color w:val="000000"/>
          <w:u w:val="single"/>
        </w:rPr>
        <w:t>Land Acknowledgemen</w:t>
      </w:r>
      <w:r w:rsidR="00B7507D">
        <w:rPr>
          <w:color w:val="000000"/>
          <w:u w:val="single"/>
        </w:rPr>
        <w:t>t</w:t>
      </w:r>
      <w:r w:rsidR="00B7507D">
        <w:rPr>
          <w:color w:val="000000"/>
        </w:rPr>
        <w:t xml:space="preserve">: </w:t>
      </w:r>
      <w:r w:rsidR="00AE3FD0" w:rsidRPr="00AE3FD0">
        <w:rPr>
          <w:color w:val="FF0000"/>
        </w:rPr>
        <w:t xml:space="preserve">The </w:t>
      </w:r>
      <w:r w:rsidR="00B7507D" w:rsidRPr="00B7507D">
        <w:rPr>
          <w:color w:val="FF0000"/>
        </w:rPr>
        <w:t xml:space="preserve">Senate </w:t>
      </w:r>
      <w:r w:rsidR="00AE3FD0">
        <w:rPr>
          <w:color w:val="FF0000"/>
        </w:rPr>
        <w:t>C</w:t>
      </w:r>
      <w:r w:rsidR="00B7507D" w:rsidRPr="00B7507D">
        <w:rPr>
          <w:color w:val="FF0000"/>
        </w:rPr>
        <w:t xml:space="preserve">hair reads </w:t>
      </w:r>
      <w:r w:rsidR="00AE3FD0">
        <w:rPr>
          <w:color w:val="FF0000"/>
        </w:rPr>
        <w:t xml:space="preserve">Kumeyaay </w:t>
      </w:r>
      <w:r w:rsidR="00B7507D" w:rsidRPr="00B7507D">
        <w:rPr>
          <w:color w:val="FF0000"/>
        </w:rPr>
        <w:t xml:space="preserve">land acknowledgement. </w:t>
      </w:r>
    </w:p>
    <w:p w14:paraId="01AF23EF" w14:textId="77777777" w:rsidR="00522588" w:rsidRDefault="00C30F4A">
      <w:pPr>
        <w:rPr>
          <w:color w:val="000000"/>
        </w:rPr>
      </w:pPr>
      <w:r>
        <w:rPr>
          <w:color w:val="000000"/>
        </w:rPr>
        <w:t>We stand upon a land that carries the footsteps of millennia of Kumeyaay people. They are a people whose traditional lifeways inter</w:t>
      </w:r>
    </w:p>
    <w:p w14:paraId="37024138" w14:textId="77777777" w:rsidR="00522588" w:rsidRDefault="00C30F4A">
      <w:pPr>
        <w:rPr>
          <w:color w:val="000000"/>
        </w:rPr>
      </w:pPr>
      <w:r>
        <w:rPr>
          <w:color w:val="000000"/>
        </w:rPr>
        <w:t>twine with a worldview of ear</w:t>
      </w:r>
      <w:r>
        <w:rPr>
          <w:color w:val="000000"/>
        </w:rPr>
        <w:t>th and sky in a community of living beings. This land is part of a relationship that has nourished, healed, protected and embraced the Kumeyaay people to the present day. It is part of a world view founded in the harmony of the cycles of the sky and balanc</w:t>
      </w:r>
      <w:r>
        <w:rPr>
          <w:color w:val="000000"/>
        </w:rPr>
        <w:t xml:space="preserve">e in the forces of life. For the Kumeyaay, red and black represent the balance of those forces that provide for harmony within our bodies as well as the world around us. </w:t>
      </w:r>
    </w:p>
    <w:p w14:paraId="6C8CE06D" w14:textId="77777777" w:rsidR="00522588" w:rsidRDefault="00522588">
      <w:pPr>
        <w:rPr>
          <w:color w:val="000000"/>
        </w:rPr>
      </w:pPr>
    </w:p>
    <w:p w14:paraId="738AB9B2" w14:textId="77777777" w:rsidR="00522588" w:rsidRDefault="00C30F4A">
      <w:pPr>
        <w:rPr>
          <w:color w:val="000000"/>
        </w:rPr>
      </w:pPr>
      <w:r>
        <w:rPr>
          <w:color w:val="000000"/>
        </w:rPr>
        <w:t xml:space="preserve">As students, faculty, staff and alumni of San Diego State University we acknowledge </w:t>
      </w:r>
      <w:r>
        <w:rPr>
          <w:color w:val="000000"/>
        </w:rPr>
        <w:t>this legacy from the Kumeyaay. We promote this balance in life as we pursue our goals of knowledge and understanding. We find inspiration in the Kumeyaay spirit to open our minds and hearts. It is the legacy of the red and black. It is the land of the Kume</w:t>
      </w:r>
      <w:r>
        <w:rPr>
          <w:color w:val="000000"/>
        </w:rPr>
        <w:t xml:space="preserve">yaay. </w:t>
      </w:r>
    </w:p>
    <w:p w14:paraId="2C02C47F" w14:textId="77777777" w:rsidR="00522588" w:rsidRDefault="00522588">
      <w:pPr>
        <w:rPr>
          <w:color w:val="000000"/>
        </w:rPr>
      </w:pPr>
    </w:p>
    <w:p w14:paraId="01390618" w14:textId="77777777" w:rsidR="00522588" w:rsidRDefault="00C30F4A">
      <w:pPr>
        <w:rPr>
          <w:color w:val="000000"/>
        </w:rPr>
      </w:pPr>
      <w:proofErr w:type="spellStart"/>
      <w:r>
        <w:rPr>
          <w:color w:val="000000"/>
        </w:rPr>
        <w:t>Eyay</w:t>
      </w:r>
      <w:proofErr w:type="spellEnd"/>
      <w:r>
        <w:rPr>
          <w:color w:val="000000"/>
        </w:rPr>
        <w:t xml:space="preserve"> </w:t>
      </w:r>
      <w:proofErr w:type="spellStart"/>
      <w:r>
        <w:rPr>
          <w:color w:val="000000"/>
        </w:rPr>
        <w:t>e’Hunn</w:t>
      </w:r>
      <w:proofErr w:type="spellEnd"/>
      <w:r>
        <w:rPr>
          <w:color w:val="000000"/>
        </w:rPr>
        <w:t xml:space="preserve"> My heart is good. </w:t>
      </w:r>
    </w:p>
    <w:p w14:paraId="03AB84EA" w14:textId="77777777" w:rsidR="00522588" w:rsidRDefault="00522588">
      <w:pPr>
        <w:rPr>
          <w:color w:val="000000"/>
        </w:rPr>
      </w:pPr>
    </w:p>
    <w:p w14:paraId="6616AF57" w14:textId="77777777" w:rsidR="00522588" w:rsidRDefault="00C30F4A">
      <w:pPr>
        <w:rPr>
          <w:color w:val="000000"/>
        </w:rPr>
      </w:pPr>
      <w:r>
        <w:rPr>
          <w:color w:val="000000"/>
        </w:rPr>
        <w:t xml:space="preserve">Michael </w:t>
      </w:r>
      <w:proofErr w:type="spellStart"/>
      <w:r>
        <w:rPr>
          <w:color w:val="000000"/>
        </w:rPr>
        <w:t>Miskwish</w:t>
      </w:r>
      <w:proofErr w:type="spellEnd"/>
      <w:r>
        <w:rPr>
          <w:color w:val="000000"/>
        </w:rPr>
        <w:t xml:space="preserve"> – Kumeyaay</w:t>
      </w:r>
    </w:p>
    <w:p w14:paraId="0F5199FF" w14:textId="77777777" w:rsidR="00522588" w:rsidRDefault="00522588">
      <w:pPr>
        <w:rPr>
          <w:color w:val="000000"/>
        </w:rPr>
      </w:pPr>
    </w:p>
    <w:p w14:paraId="488D89C1" w14:textId="39EDA2BB" w:rsidR="00522588" w:rsidRPr="00AE3FD0" w:rsidRDefault="00C30F4A">
      <w:pPr>
        <w:widowControl w:val="0"/>
        <w:ind w:right="15"/>
        <w:rPr>
          <w:color w:val="FF0000"/>
        </w:rPr>
      </w:pPr>
      <w:r>
        <w:rPr>
          <w:color w:val="000000"/>
          <w:u w:val="single"/>
        </w:rPr>
        <w:t>Principles of Shared Governance</w:t>
      </w:r>
      <w:r>
        <w:rPr>
          <w:color w:val="000000"/>
        </w:rPr>
        <w:t>:</w:t>
      </w:r>
      <w:r w:rsidR="00AE3FD0">
        <w:rPr>
          <w:color w:val="000000"/>
        </w:rPr>
        <w:t xml:space="preserve"> </w:t>
      </w:r>
      <w:r w:rsidR="00AE3FD0" w:rsidRPr="00AE3FD0">
        <w:rPr>
          <w:color w:val="FF0000"/>
        </w:rPr>
        <w:t xml:space="preserve">The Senate Chair reads the principles statement. </w:t>
      </w:r>
    </w:p>
    <w:p w14:paraId="5677801E" w14:textId="77777777" w:rsidR="00522588" w:rsidRDefault="00C30F4A">
      <w:pPr>
        <w:widowControl w:val="0"/>
        <w:ind w:right="15"/>
        <w:rPr>
          <w:color w:val="000000"/>
        </w:rPr>
      </w:pPr>
      <w:r>
        <w:rPr>
          <w:color w:val="000000"/>
        </w:rPr>
        <w:t xml:space="preserve">Trust is recognized as a fundamental ingredient that is essential for effective shared governance. </w:t>
      </w:r>
      <w:r>
        <w:rPr>
          <w:color w:val="000000"/>
        </w:rPr>
        <w:lastRenderedPageBreak/>
        <w:t>Without trust, the practices of partnership, inclusion</w:t>
      </w:r>
      <w:r>
        <w:rPr>
          <w:color w:val="000000"/>
        </w:rPr>
        <w:t>, open communication, ownership, and accountability are likely to break down. SDSU community members have identified three key principles for shared governance at SDSU that all rely on the fundamental ingredient of TRUST: Respect, Communication, Responsibi</w:t>
      </w:r>
      <w:r>
        <w:rPr>
          <w:color w:val="000000"/>
        </w:rPr>
        <w:t>lity.</w:t>
      </w:r>
    </w:p>
    <w:p w14:paraId="417ADC09" w14:textId="789CA9AA" w:rsidR="00522588" w:rsidRDefault="00C30F4A" w:rsidP="007D3A41">
      <w:pPr>
        <w:numPr>
          <w:ilvl w:val="0"/>
          <w:numId w:val="3"/>
        </w:numPr>
        <w:pBdr>
          <w:top w:val="nil"/>
          <w:left w:val="nil"/>
          <w:bottom w:val="nil"/>
          <w:right w:val="nil"/>
          <w:between w:val="nil"/>
        </w:pBdr>
        <w:tabs>
          <w:tab w:val="right" w:pos="360"/>
          <w:tab w:val="right" w:pos="8640"/>
        </w:tabs>
        <w:spacing w:before="240" w:after="120" w:line="246" w:lineRule="auto"/>
        <w:rPr>
          <w:color w:val="000000"/>
        </w:rPr>
      </w:pPr>
      <w:r>
        <w:rPr>
          <w:color w:val="000000"/>
        </w:rPr>
        <w:t>Approval of Agenda (Preciado)</w:t>
      </w:r>
    </w:p>
    <w:p w14:paraId="2D25C5B6" w14:textId="04B80367" w:rsidR="00AE3FD0" w:rsidRDefault="002E637B" w:rsidP="00AE3FD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Preciado/Greiner ma</w:t>
      </w:r>
      <w:r w:rsidR="00B73F40">
        <w:rPr>
          <w:color w:val="FF0000"/>
        </w:rPr>
        <w:t>de</w:t>
      </w:r>
      <w:r>
        <w:rPr>
          <w:color w:val="FF0000"/>
        </w:rPr>
        <w:t xml:space="preserve"> a motion to adopt agenda with 5.5 item withdrawn.  The agenda is approved without objection. </w:t>
      </w:r>
    </w:p>
    <w:p w14:paraId="22AD5C2B" w14:textId="77777777" w:rsidR="00B73F40" w:rsidRDefault="002E637B"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Item 5.5 </w:t>
      </w:r>
      <w:r w:rsidR="00B73F40">
        <w:rPr>
          <w:color w:val="FF0000"/>
        </w:rPr>
        <w:t>Mirrored Programs are</w:t>
      </w:r>
      <w:r>
        <w:rPr>
          <w:color w:val="FF0000"/>
        </w:rPr>
        <w:t xml:space="preserve"> withdrawn to be presented at a town hall prior to</w:t>
      </w:r>
      <w:r w:rsidR="00B73F40">
        <w:rPr>
          <w:color w:val="FF0000"/>
        </w:rPr>
        <w:t xml:space="preserve"> the University Senate meeting of </w:t>
      </w:r>
      <w:r>
        <w:rPr>
          <w:color w:val="FF0000"/>
        </w:rPr>
        <w:t>March 2, 2021. Senator Sepulveda requested an item to be added</w:t>
      </w:r>
      <w:r w:rsidR="00B73F40">
        <w:rPr>
          <w:color w:val="FF0000"/>
        </w:rPr>
        <w:t xml:space="preserve"> to</w:t>
      </w:r>
      <w:r>
        <w:rPr>
          <w:color w:val="FF0000"/>
        </w:rPr>
        <w:t xml:space="preserve"> the agenda. Senator Sepulveda requested a waiver of the four-day rule to add the agenda item. Senator Adams made a parliamentary inquiry regarding Senator </w:t>
      </w:r>
      <w:r w:rsidR="003405DF">
        <w:rPr>
          <w:color w:val="FF0000"/>
        </w:rPr>
        <w:t>Sepulveda’s</w:t>
      </w:r>
      <w:r>
        <w:rPr>
          <w:color w:val="FF0000"/>
        </w:rPr>
        <w:t xml:space="preserve"> request. Chair Weston and </w:t>
      </w:r>
      <w:r w:rsidR="003405DF">
        <w:rPr>
          <w:color w:val="FF0000"/>
        </w:rPr>
        <w:t>Parliamentarian</w:t>
      </w:r>
      <w:r>
        <w:rPr>
          <w:color w:val="FF0000"/>
        </w:rPr>
        <w:t xml:space="preserve"> Eaddy offered their interpretation of the </w:t>
      </w:r>
      <w:r w:rsidR="00FF4F12">
        <w:rPr>
          <w:color w:val="FF0000"/>
        </w:rPr>
        <w:t xml:space="preserve">senate policy regarding amending the agenda. </w:t>
      </w:r>
    </w:p>
    <w:p w14:paraId="28CD813B" w14:textId="78905582"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Senator Holt asked for a parliamentary inquiry regarding amending the agenda in accordance with Senate rules 8.4. and 8.8 Senator. </w:t>
      </w:r>
    </w:p>
    <w:p w14:paraId="2937F7BA" w14:textId="542D4E7E"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Senators Vaughn/Sepulveda moved to </w:t>
      </w:r>
      <w:r>
        <w:rPr>
          <w:color w:val="FF0000"/>
        </w:rPr>
        <w:t xml:space="preserve">waive the 4-day rule </w:t>
      </w:r>
      <w:r>
        <w:rPr>
          <w:color w:val="FF0000"/>
        </w:rPr>
        <w:t xml:space="preserve">to add an item to the agenda. Motion carried with a vote for 40 to 3. </w:t>
      </w:r>
    </w:p>
    <w:p w14:paraId="59719B79" w14:textId="692911C3"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Another vote was taken to amend the agenda to </w:t>
      </w:r>
      <w:r w:rsidR="002E637B">
        <w:rPr>
          <w:color w:val="FF0000"/>
        </w:rPr>
        <w:t xml:space="preserve">include a proposal to </w:t>
      </w:r>
      <w:r w:rsidR="00FF4F12">
        <w:rPr>
          <w:color w:val="FF0000"/>
        </w:rPr>
        <w:t>update the credit no</w:t>
      </w:r>
      <w:r>
        <w:rPr>
          <w:color w:val="FF0000"/>
        </w:rPr>
        <w:t>-</w:t>
      </w:r>
      <w:r w:rsidR="00FF4F12">
        <w:rPr>
          <w:color w:val="FF0000"/>
        </w:rPr>
        <w:t xml:space="preserve">credit </w:t>
      </w:r>
      <w:r>
        <w:rPr>
          <w:color w:val="FF0000"/>
        </w:rPr>
        <w:t>policy for Spring 21 and Summer 21 semesters</w:t>
      </w:r>
      <w:r w:rsidR="00FF4F12">
        <w:rPr>
          <w:color w:val="FF0000"/>
        </w:rPr>
        <w:t xml:space="preserve">. An image of </w:t>
      </w:r>
      <w:r w:rsidR="003405DF">
        <w:rPr>
          <w:color w:val="FF0000"/>
        </w:rPr>
        <w:t>language adopted is included below</w:t>
      </w:r>
      <w:r>
        <w:rPr>
          <w:color w:val="FF0000"/>
        </w:rPr>
        <w:t xml:space="preserve"> as a report from Academic Policy and Planning committee.</w:t>
      </w:r>
      <w:r w:rsidR="003405DF">
        <w:rPr>
          <w:color w:val="FF0000"/>
        </w:rPr>
        <w:t xml:space="preserve"> </w:t>
      </w:r>
    </w:p>
    <w:p w14:paraId="3435862D" w14:textId="343005AE"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Senators provided statements in support of extending these policies during the period of the pandemic. A friendly amendment was made by Vice Chair Butler-Byrd to extend the policy indefinitely. </w:t>
      </w:r>
    </w:p>
    <w:p w14:paraId="2B4DFFBE" w14:textId="77777777"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Data was requested on the use of the credit/ no credit and other practices have been used by the students during COVID-19 impacted semesters. The provost offered to look into the overall impact of COVID-19 on student data after the fall registration project is completed. </w:t>
      </w:r>
    </w:p>
    <w:p w14:paraId="4BA1D369" w14:textId="5E101B92"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Chair Hopkins shared that AP and P did review data within the committee:</w:t>
      </w:r>
    </w:p>
    <w:p w14:paraId="7A858158" w14:textId="10171DE2"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 4.06 % Fall 2019 of grades were credit/no credit (regular semester)</w:t>
      </w:r>
    </w:p>
    <w:p w14:paraId="1030CBD9" w14:textId="7A01D454"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5.81 % Spring 2020 </w:t>
      </w:r>
      <w:r>
        <w:rPr>
          <w:color w:val="FF0000"/>
        </w:rPr>
        <w:t>of grades were credit/no credit</w:t>
      </w:r>
      <w:r>
        <w:rPr>
          <w:color w:val="FF0000"/>
        </w:rPr>
        <w:t xml:space="preserve"> (COVID-19 Impacted Semester)</w:t>
      </w:r>
    </w:p>
    <w:p w14:paraId="2770DCCC" w14:textId="5815EBA4"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color w:val="FF0000"/>
        </w:rPr>
        <w:t xml:space="preserve">7.24 % Fall 2020 </w:t>
      </w:r>
      <w:r>
        <w:rPr>
          <w:color w:val="FF0000"/>
        </w:rPr>
        <w:t>of grades were credit/no credit</w:t>
      </w:r>
      <w:r>
        <w:rPr>
          <w:color w:val="FF0000"/>
        </w:rPr>
        <w:t xml:space="preserve"> </w:t>
      </w:r>
      <w:r>
        <w:rPr>
          <w:color w:val="FF0000"/>
        </w:rPr>
        <w:t>(COVID-19 Impacted Semester)</w:t>
      </w:r>
    </w:p>
    <w:p w14:paraId="5FA6A523" w14:textId="4F9B460B" w:rsidR="00B73F40" w:rsidRPr="00B73F40" w:rsidRDefault="00B73F40" w:rsidP="00B73F40">
      <w:pPr>
        <w:pBdr>
          <w:top w:val="nil"/>
          <w:left w:val="nil"/>
          <w:bottom w:val="nil"/>
          <w:right w:val="nil"/>
          <w:between w:val="nil"/>
        </w:pBdr>
        <w:tabs>
          <w:tab w:val="right" w:pos="360"/>
          <w:tab w:val="right" w:pos="8640"/>
        </w:tabs>
        <w:spacing w:before="240" w:after="120" w:line="246" w:lineRule="auto"/>
        <w:ind w:left="360"/>
        <w:rPr>
          <w:b/>
          <w:bCs/>
          <w:color w:val="FF0000"/>
        </w:rPr>
      </w:pPr>
      <w:r w:rsidRPr="00B73F40">
        <w:rPr>
          <w:b/>
          <w:bCs/>
          <w:color w:val="FF0000"/>
        </w:rPr>
        <w:lastRenderedPageBreak/>
        <w:t>(A screenshot of the item and partial minutes are included below).</w:t>
      </w:r>
    </w:p>
    <w:p w14:paraId="51B71316" w14:textId="62D281F6" w:rsidR="00B73F40" w:rsidRDefault="00B73F40" w:rsidP="00B73F40">
      <w:pPr>
        <w:pBdr>
          <w:top w:val="nil"/>
          <w:left w:val="nil"/>
          <w:bottom w:val="nil"/>
          <w:right w:val="nil"/>
          <w:between w:val="nil"/>
        </w:pBdr>
        <w:tabs>
          <w:tab w:val="right" w:pos="360"/>
          <w:tab w:val="right" w:pos="8640"/>
        </w:tabs>
        <w:spacing w:before="240" w:after="120" w:line="246" w:lineRule="auto"/>
        <w:ind w:left="360"/>
        <w:rPr>
          <w:color w:val="FF0000"/>
        </w:rPr>
      </w:pPr>
      <w:r>
        <w:rPr>
          <w:noProof/>
          <w:color w:val="FF0000"/>
        </w:rPr>
        <w:drawing>
          <wp:inline distT="0" distB="0" distL="0" distR="0" wp14:anchorId="40D0B3E7" wp14:editId="133450EF">
            <wp:extent cx="5902482" cy="5485461"/>
            <wp:effectExtent l="0" t="0" r="317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1117" cy="5976747"/>
                    </a:xfrm>
                    <a:prstGeom prst="rect">
                      <a:avLst/>
                    </a:prstGeom>
                  </pic:spPr>
                </pic:pic>
              </a:graphicData>
            </a:graphic>
          </wp:inline>
        </w:drawing>
      </w:r>
    </w:p>
    <w:p w14:paraId="0F50674D" w14:textId="77777777" w:rsidR="00B73F40" w:rsidRDefault="00B73F40" w:rsidP="00B73F40">
      <w:pPr>
        <w:pBdr>
          <w:top w:val="nil"/>
          <w:left w:val="nil"/>
          <w:bottom w:val="nil"/>
          <w:right w:val="nil"/>
          <w:between w:val="nil"/>
        </w:pBdr>
        <w:tabs>
          <w:tab w:val="right" w:pos="360"/>
          <w:tab w:val="right" w:pos="8640"/>
        </w:tabs>
        <w:spacing w:before="240" w:after="120" w:line="246" w:lineRule="auto"/>
        <w:rPr>
          <w:color w:val="000000" w:themeColor="text1"/>
        </w:rPr>
      </w:pPr>
    </w:p>
    <w:p w14:paraId="215816A5" w14:textId="389649EF" w:rsidR="00522588" w:rsidRDefault="00B73F40" w:rsidP="00B73F40">
      <w:pPr>
        <w:pBdr>
          <w:top w:val="nil"/>
          <w:left w:val="nil"/>
          <w:bottom w:val="nil"/>
          <w:right w:val="nil"/>
          <w:between w:val="nil"/>
        </w:pBdr>
        <w:tabs>
          <w:tab w:val="right" w:pos="360"/>
          <w:tab w:val="right" w:pos="8640"/>
        </w:tabs>
        <w:spacing w:before="240" w:after="120" w:line="246" w:lineRule="auto"/>
        <w:rPr>
          <w:color w:val="000000"/>
        </w:rPr>
      </w:pPr>
      <w:r>
        <w:rPr>
          <w:color w:val="000000"/>
        </w:rPr>
        <w:t>O</w:t>
      </w:r>
      <w:r w:rsidR="00C30F4A">
        <w:rPr>
          <w:color w:val="000000"/>
        </w:rPr>
        <w:t>fficers Report</w:t>
      </w:r>
    </w:p>
    <w:p w14:paraId="4B697575" w14:textId="74EC14C6" w:rsidR="00522588" w:rsidRDefault="00C30F4A">
      <w:pPr>
        <w:numPr>
          <w:ilvl w:val="1"/>
          <w:numId w:val="3"/>
        </w:numPr>
        <w:pBdr>
          <w:top w:val="nil"/>
          <w:left w:val="nil"/>
          <w:bottom w:val="nil"/>
          <w:right w:val="nil"/>
          <w:between w:val="nil"/>
        </w:pBdr>
        <w:tabs>
          <w:tab w:val="right" w:pos="8640"/>
        </w:tabs>
        <w:spacing w:before="240" w:after="120" w:line="246" w:lineRule="auto"/>
        <w:rPr>
          <w:color w:val="000000"/>
        </w:rPr>
      </w:pPr>
      <w:r>
        <w:t xml:space="preserve"> </w:t>
      </w:r>
      <w:r>
        <w:rPr>
          <w:color w:val="000000"/>
        </w:rPr>
        <w:t>Referrals Chart (Butler-</w:t>
      </w:r>
      <w:proofErr w:type="gramStart"/>
      <w:r>
        <w:rPr>
          <w:color w:val="000000"/>
        </w:rPr>
        <w:t>Byrd)…</w:t>
      </w:r>
      <w:proofErr w:type="gramEnd"/>
      <w:r>
        <w:rPr>
          <w:color w:val="000000"/>
        </w:rPr>
        <w:t>………………………………………………………4</w:t>
      </w:r>
    </w:p>
    <w:p w14:paraId="1FE5F874" w14:textId="789F302F" w:rsidR="00B73F40" w:rsidRDefault="00B73F40" w:rsidP="00B73F40">
      <w:pPr>
        <w:pBdr>
          <w:top w:val="nil"/>
          <w:left w:val="nil"/>
          <w:bottom w:val="nil"/>
          <w:right w:val="nil"/>
          <w:between w:val="nil"/>
        </w:pBdr>
        <w:tabs>
          <w:tab w:val="right" w:pos="8640"/>
        </w:tabs>
        <w:spacing w:before="240" w:after="120" w:line="246" w:lineRule="auto"/>
        <w:ind w:left="882"/>
        <w:rPr>
          <w:color w:val="FF0000"/>
        </w:rPr>
      </w:pPr>
      <w:r w:rsidRPr="00B73F40">
        <w:rPr>
          <w:color w:val="FF0000"/>
        </w:rPr>
        <w:t xml:space="preserve">Vice Chair Butler-Byrd offered noted 43 items are on the tracking document. </w:t>
      </w:r>
    </w:p>
    <w:p w14:paraId="0E087D87" w14:textId="77777777" w:rsidR="00B73F40" w:rsidRPr="00B73F40" w:rsidRDefault="00B73F40" w:rsidP="00B73F40">
      <w:pPr>
        <w:pBdr>
          <w:top w:val="nil"/>
          <w:left w:val="nil"/>
          <w:bottom w:val="nil"/>
          <w:right w:val="nil"/>
          <w:between w:val="nil"/>
        </w:pBdr>
        <w:tabs>
          <w:tab w:val="right" w:pos="8640"/>
        </w:tabs>
        <w:spacing w:before="240" w:after="120" w:line="246" w:lineRule="auto"/>
        <w:ind w:left="882"/>
        <w:rPr>
          <w:color w:val="FF0000"/>
        </w:rPr>
      </w:pPr>
    </w:p>
    <w:p w14:paraId="27CBE837" w14:textId="38A13176" w:rsidR="00522588" w:rsidRDefault="00B73F40">
      <w:pPr>
        <w:numPr>
          <w:ilvl w:val="1"/>
          <w:numId w:val="3"/>
        </w:numPr>
        <w:pBdr>
          <w:top w:val="nil"/>
          <w:left w:val="nil"/>
          <w:bottom w:val="nil"/>
          <w:right w:val="nil"/>
          <w:between w:val="nil"/>
        </w:pBdr>
        <w:tabs>
          <w:tab w:val="right" w:pos="8640"/>
        </w:tabs>
        <w:spacing w:before="240" w:after="120" w:line="246" w:lineRule="auto"/>
        <w:rPr>
          <w:color w:val="000000"/>
        </w:rPr>
      </w:pPr>
      <w:r>
        <w:rPr>
          <w:color w:val="000000"/>
        </w:rPr>
        <w:t xml:space="preserve"> </w:t>
      </w:r>
      <w:r w:rsidR="00C30F4A">
        <w:rPr>
          <w:color w:val="000000"/>
        </w:rPr>
        <w:t xml:space="preserve">Senate Budget Update (Fuller) </w:t>
      </w:r>
    </w:p>
    <w:p w14:paraId="1AF35EA0" w14:textId="2B0EA8E0" w:rsidR="00B73F40" w:rsidRPr="00B73F40" w:rsidRDefault="00B73F40" w:rsidP="00B73F40">
      <w:pPr>
        <w:pBdr>
          <w:top w:val="nil"/>
          <w:left w:val="nil"/>
          <w:bottom w:val="nil"/>
          <w:right w:val="nil"/>
          <w:between w:val="nil"/>
        </w:pBdr>
        <w:tabs>
          <w:tab w:val="right" w:pos="8640"/>
        </w:tabs>
        <w:spacing w:before="240" w:after="120" w:line="246" w:lineRule="auto"/>
        <w:ind w:left="882"/>
        <w:rPr>
          <w:color w:val="FF0000"/>
        </w:rPr>
      </w:pPr>
      <w:r w:rsidRPr="00B73F40">
        <w:rPr>
          <w:color w:val="FF0000"/>
        </w:rPr>
        <w:t>Treasurer Fuller had no report.</w:t>
      </w:r>
    </w:p>
    <w:p w14:paraId="54E852F9" w14:textId="77777777" w:rsidR="00B73F40" w:rsidRDefault="00C30F4A">
      <w:pPr>
        <w:numPr>
          <w:ilvl w:val="1"/>
          <w:numId w:val="3"/>
        </w:numPr>
        <w:pBdr>
          <w:top w:val="nil"/>
          <w:left w:val="nil"/>
          <w:bottom w:val="nil"/>
          <w:right w:val="nil"/>
          <w:between w:val="nil"/>
        </w:pBdr>
        <w:tabs>
          <w:tab w:val="right" w:pos="8640"/>
        </w:tabs>
        <w:spacing w:before="240" w:after="120" w:line="246" w:lineRule="auto"/>
        <w:rPr>
          <w:color w:val="000000"/>
          <w:highlight w:val="white"/>
        </w:rPr>
      </w:pPr>
      <w:r>
        <w:rPr>
          <w:color w:val="000000"/>
          <w:highlight w:val="white"/>
        </w:rPr>
        <w:t>S</w:t>
      </w:r>
      <w:r>
        <w:rPr>
          <w:highlight w:val="white"/>
        </w:rPr>
        <w:t>enate</w:t>
      </w:r>
      <w:r>
        <w:rPr>
          <w:color w:val="000000"/>
          <w:highlight w:val="white"/>
        </w:rPr>
        <w:t xml:space="preserve"> Minutes</w:t>
      </w:r>
      <w:r>
        <w:rPr>
          <w:highlight w:val="white"/>
        </w:rPr>
        <w:t xml:space="preserve"> </w:t>
      </w:r>
      <w:r w:rsidRPr="007D3A41">
        <w:t>November 10th</w:t>
      </w:r>
      <w:r w:rsidRPr="007D3A41">
        <w:t xml:space="preserve"> </w:t>
      </w:r>
      <w:r>
        <w:t xml:space="preserve">and </w:t>
      </w:r>
      <w:r w:rsidRPr="007D3A41">
        <w:t>December 1st</w:t>
      </w:r>
      <w:r>
        <w:t xml:space="preserve"> Minutes</w:t>
      </w:r>
      <w:r>
        <w:rPr>
          <w:highlight w:val="white"/>
        </w:rPr>
        <w:t xml:space="preserve"> </w:t>
      </w:r>
      <w:r>
        <w:rPr>
          <w:color w:val="000000"/>
          <w:highlight w:val="white"/>
        </w:rPr>
        <w:t xml:space="preserve">(Preciado) </w:t>
      </w:r>
    </w:p>
    <w:p w14:paraId="5498503C" w14:textId="58434728" w:rsidR="00522588" w:rsidRPr="00B73F40" w:rsidRDefault="00B73F40" w:rsidP="00B73F40">
      <w:pPr>
        <w:pBdr>
          <w:top w:val="nil"/>
          <w:left w:val="nil"/>
          <w:bottom w:val="nil"/>
          <w:right w:val="nil"/>
          <w:between w:val="nil"/>
        </w:pBdr>
        <w:tabs>
          <w:tab w:val="right" w:pos="8640"/>
        </w:tabs>
        <w:spacing w:before="240" w:after="120" w:line="246" w:lineRule="auto"/>
        <w:ind w:left="882"/>
        <w:rPr>
          <w:color w:val="FF0000"/>
          <w:highlight w:val="white"/>
        </w:rPr>
      </w:pPr>
      <w:r w:rsidRPr="00B73F40">
        <w:rPr>
          <w:color w:val="FF0000"/>
          <w:highlight w:val="white"/>
        </w:rPr>
        <w:t>Preciado/Greiner moved approval of November 10, 2020 and December 1, 2020 with an amendment to the attendance</w:t>
      </w:r>
      <w:r>
        <w:rPr>
          <w:color w:val="FF0000"/>
          <w:highlight w:val="white"/>
        </w:rPr>
        <w:t xml:space="preserve"> roster to include</w:t>
      </w:r>
      <w:r w:rsidRPr="00B73F40">
        <w:rPr>
          <w:color w:val="FF0000"/>
          <w:highlight w:val="white"/>
        </w:rPr>
        <w:t xml:space="preserve"> Senator Gibbons for the December 1 meeting.</w:t>
      </w:r>
      <w:r w:rsidR="00C30F4A" w:rsidRPr="00B73F40">
        <w:rPr>
          <w:color w:val="FF0000"/>
          <w:highlight w:val="white"/>
        </w:rPr>
        <w:t xml:space="preserve"> </w:t>
      </w:r>
    </w:p>
    <w:p w14:paraId="724AE7DC" w14:textId="77777777"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r>
        <w:rPr>
          <w:color w:val="000000"/>
        </w:rPr>
        <w:t xml:space="preserve">Academic Affairs Report </w:t>
      </w:r>
    </w:p>
    <w:p w14:paraId="3EADC980" w14:textId="406CB5AA" w:rsidR="00522588" w:rsidRDefault="00C30F4A">
      <w:pPr>
        <w:numPr>
          <w:ilvl w:val="1"/>
          <w:numId w:val="3"/>
        </w:numPr>
        <w:tabs>
          <w:tab w:val="left" w:pos="360"/>
          <w:tab w:val="left" w:pos="720"/>
          <w:tab w:val="right" w:pos="9360"/>
        </w:tabs>
        <w:spacing w:before="240" w:after="120" w:line="246" w:lineRule="auto"/>
      </w:pPr>
      <w:r>
        <w:t>President comments (de la Torre)</w:t>
      </w:r>
    </w:p>
    <w:p w14:paraId="644B9CB0" w14:textId="2636ED8F" w:rsidR="00B73F40" w:rsidRPr="00B73F40" w:rsidRDefault="00B73F40" w:rsidP="00B73F40">
      <w:pPr>
        <w:tabs>
          <w:tab w:val="left" w:pos="360"/>
          <w:tab w:val="left" w:pos="720"/>
          <w:tab w:val="right" w:pos="9360"/>
        </w:tabs>
        <w:spacing w:before="240" w:after="120" w:line="246" w:lineRule="auto"/>
        <w:ind w:left="882"/>
      </w:pPr>
      <w:r>
        <w:rPr>
          <w:color w:val="FF0000"/>
        </w:rPr>
        <w:t>COVID-19 v</w:t>
      </w:r>
      <w:r w:rsidRPr="00B73F40">
        <w:rPr>
          <w:color w:val="FF0000"/>
        </w:rPr>
        <w:t xml:space="preserve">accinations </w:t>
      </w:r>
      <w:r>
        <w:rPr>
          <w:color w:val="FF0000"/>
        </w:rPr>
        <w:t>will be provided at</w:t>
      </w:r>
      <w:r w:rsidRPr="00B73F40">
        <w:rPr>
          <w:color w:val="FF0000"/>
        </w:rPr>
        <w:t xml:space="preserve"> SDSU begin</w:t>
      </w:r>
      <w:r>
        <w:rPr>
          <w:color w:val="FF0000"/>
        </w:rPr>
        <w:t>ning</w:t>
      </w:r>
      <w:r w:rsidRPr="00B73F40">
        <w:rPr>
          <w:color w:val="FF0000"/>
        </w:rPr>
        <w:t xml:space="preserve"> this week. 300 doses will be made available to </w:t>
      </w:r>
      <w:r>
        <w:rPr>
          <w:color w:val="FF0000"/>
        </w:rPr>
        <w:t xml:space="preserve">the </w:t>
      </w:r>
      <w:r w:rsidRPr="00B73F40">
        <w:rPr>
          <w:color w:val="FF0000"/>
        </w:rPr>
        <w:t xml:space="preserve">SDSU community using county phases/tiers to determine eligibility participation. All campus employees can continue to go to their providers and </w:t>
      </w:r>
      <w:r>
        <w:rPr>
          <w:color w:val="FF0000"/>
        </w:rPr>
        <w:t xml:space="preserve">the </w:t>
      </w:r>
      <w:r w:rsidRPr="00B73F40">
        <w:rPr>
          <w:color w:val="FF0000"/>
        </w:rPr>
        <w:t>County of San Diego</w:t>
      </w:r>
      <w:r>
        <w:rPr>
          <w:color w:val="FF0000"/>
        </w:rPr>
        <w:t xml:space="preserve"> for vaccinations- SDSU is just another option</w:t>
      </w:r>
      <w:r w:rsidRPr="00B73F40">
        <w:rPr>
          <w:color w:val="FF0000"/>
        </w:rPr>
        <w:t xml:space="preserve">. As </w:t>
      </w:r>
      <w:r>
        <w:rPr>
          <w:color w:val="FF0000"/>
        </w:rPr>
        <w:t xml:space="preserve">the </w:t>
      </w:r>
      <w:r w:rsidRPr="00B73F40">
        <w:rPr>
          <w:color w:val="FF0000"/>
        </w:rPr>
        <w:t>supply</w:t>
      </w:r>
      <w:r>
        <w:rPr>
          <w:color w:val="FF0000"/>
        </w:rPr>
        <w:t xml:space="preserve"> of vaccines</w:t>
      </w:r>
      <w:r w:rsidRPr="00B73F40">
        <w:rPr>
          <w:color w:val="FF0000"/>
        </w:rPr>
        <w:t xml:space="preserve"> grows, more SDSU employees will be invited to participate.</w:t>
      </w:r>
      <w:r>
        <w:rPr>
          <w:color w:val="FF0000"/>
        </w:rPr>
        <w:t xml:space="preserve"> Senator Quick inquired about Spring 2021 instructors who are teaching in-person classes. Senator Greiner expressed appreciation to President De la Torre for her efforts. President acknowledged members of her senior staff who made this possible (Madanat, Skiles, Dooley). </w:t>
      </w:r>
      <w:r>
        <w:t xml:space="preserve"> </w:t>
      </w:r>
      <w:r w:rsidRPr="00B73F40">
        <w:rPr>
          <w:color w:val="FF0000"/>
        </w:rPr>
        <w:t>President expressed appreciation to Senator Greiner (Director of School of Nursing). Secretary Preciado asked about Tier 1B</w:t>
      </w:r>
      <w:r>
        <w:rPr>
          <w:color w:val="FF0000"/>
        </w:rPr>
        <w:t xml:space="preserve"> that</w:t>
      </w:r>
      <w:r w:rsidRPr="00B73F40">
        <w:rPr>
          <w:color w:val="FF0000"/>
        </w:rPr>
        <w:t xml:space="preserve"> includes education staff. Are university personnel included in the education staff noted in the Tier 1B</w:t>
      </w:r>
      <w:r>
        <w:rPr>
          <w:color w:val="FF0000"/>
        </w:rPr>
        <w:t>?</w:t>
      </w:r>
      <w:r w:rsidRPr="00B73F40">
        <w:rPr>
          <w:color w:val="FF0000"/>
        </w:rPr>
        <w:t xml:space="preserve"> </w:t>
      </w:r>
      <w:r>
        <w:rPr>
          <w:color w:val="FF0000"/>
        </w:rPr>
        <w:t xml:space="preserve">Student </w:t>
      </w:r>
      <w:r w:rsidRPr="00B73F40">
        <w:rPr>
          <w:color w:val="FF0000"/>
        </w:rPr>
        <w:t>Health Service</w:t>
      </w:r>
      <w:r>
        <w:rPr>
          <w:color w:val="FF0000"/>
        </w:rPr>
        <w:t>s</w:t>
      </w:r>
      <w:r w:rsidRPr="00B73F40">
        <w:rPr>
          <w:color w:val="FF0000"/>
        </w:rPr>
        <w:t xml:space="preserve"> Director Skiles indicated that efforts are underway to clarify. Director Skiles confirmed that the Student Health Services in Calpulli is the location of the vaccination center. </w:t>
      </w:r>
      <w:r>
        <w:rPr>
          <w:color w:val="FF0000"/>
        </w:rPr>
        <w:t xml:space="preserve">President De La Torre explained that the vaccination cannot be required of anyone because it is under emergency approval. Surveillance testing plan continues to be followed and is a component of the “non-pharmaceutical” campus tools to support the health and safety of SDSU personnel and students. </w:t>
      </w:r>
    </w:p>
    <w:p w14:paraId="239524BD" w14:textId="2A1298E3" w:rsidR="00B73F40" w:rsidRPr="00B73F40" w:rsidRDefault="00B73F40" w:rsidP="00B73F40">
      <w:pPr>
        <w:tabs>
          <w:tab w:val="left" w:pos="360"/>
          <w:tab w:val="left" w:pos="720"/>
          <w:tab w:val="right" w:pos="9360"/>
        </w:tabs>
        <w:spacing w:before="240" w:after="120" w:line="246" w:lineRule="auto"/>
        <w:ind w:left="882"/>
        <w:rPr>
          <w:color w:val="FF0000"/>
        </w:rPr>
      </w:pPr>
      <w:r w:rsidRPr="00B73F40">
        <w:rPr>
          <w:color w:val="FF0000"/>
        </w:rPr>
        <w:t xml:space="preserve">President De la Torre shared that she is engaged in working with elected officials to restore recurring funding to the CSU and to SDSU. In addition, she is seeking to recover the disproportionate cuts that SDSU accrued in support of System. This is in addition to the recently announced Governor’s Budget that also should recognize the disproportionate cut to SDSU and recover funding. </w:t>
      </w:r>
      <w:r>
        <w:rPr>
          <w:color w:val="FF0000"/>
        </w:rPr>
        <w:t>The President also shared Chancellor Castro’s statements that furloughs and tuition increases are not planned for as solutions to budget needs Spring 21 or for the following academic year.</w:t>
      </w:r>
    </w:p>
    <w:p w14:paraId="2C18009A" w14:textId="09E9BC4B" w:rsidR="00522588" w:rsidRPr="00B73F40" w:rsidRDefault="00C30F4A">
      <w:pPr>
        <w:numPr>
          <w:ilvl w:val="1"/>
          <w:numId w:val="3"/>
        </w:numPr>
        <w:pBdr>
          <w:top w:val="nil"/>
          <w:left w:val="nil"/>
          <w:bottom w:val="nil"/>
          <w:right w:val="nil"/>
          <w:between w:val="nil"/>
        </w:pBdr>
        <w:tabs>
          <w:tab w:val="left" w:pos="360"/>
          <w:tab w:val="left" w:pos="720"/>
          <w:tab w:val="right" w:pos="9360"/>
        </w:tabs>
        <w:spacing w:before="240" w:after="120" w:line="246" w:lineRule="auto"/>
        <w:rPr>
          <w:color w:val="000000"/>
        </w:rPr>
      </w:pPr>
      <w:r>
        <w:lastRenderedPageBreak/>
        <w:t>Provost’s Report (Ochoa)</w:t>
      </w:r>
    </w:p>
    <w:p w14:paraId="66E9360D" w14:textId="347A2E28" w:rsidR="00B73F40" w:rsidRPr="00B73F40" w:rsidRDefault="00B73F40" w:rsidP="00B73F40">
      <w:pPr>
        <w:pBdr>
          <w:top w:val="nil"/>
          <w:left w:val="nil"/>
          <w:bottom w:val="nil"/>
          <w:right w:val="nil"/>
          <w:between w:val="nil"/>
        </w:pBdr>
        <w:tabs>
          <w:tab w:val="left" w:pos="360"/>
          <w:tab w:val="left" w:pos="720"/>
          <w:tab w:val="right" w:pos="9360"/>
        </w:tabs>
        <w:spacing w:before="240" w:after="120" w:line="246" w:lineRule="auto"/>
        <w:ind w:left="882"/>
        <w:rPr>
          <w:color w:val="FF0000"/>
        </w:rPr>
      </w:pPr>
      <w:r w:rsidRPr="00B73F40">
        <w:rPr>
          <w:color w:val="FF0000"/>
        </w:rPr>
        <w:t xml:space="preserve">Search for Vice Provost is underway. </w:t>
      </w:r>
      <w:r>
        <w:rPr>
          <w:color w:val="FF0000"/>
        </w:rPr>
        <w:t xml:space="preserve"> The </w:t>
      </w:r>
      <w:r w:rsidRPr="00B73F40">
        <w:rPr>
          <w:color w:val="FF0000"/>
        </w:rPr>
        <w:t>Provost appointed a new faculty from PSFA to replace the elected representative for PSFA</w:t>
      </w:r>
      <w:r>
        <w:rPr>
          <w:color w:val="FF0000"/>
        </w:rPr>
        <w:t>, who had to step down because of other commitments</w:t>
      </w:r>
      <w:r w:rsidRPr="00B73F40">
        <w:rPr>
          <w:color w:val="FF0000"/>
        </w:rPr>
        <w:t xml:space="preserve">. The Provost also discussed the budget prioritization process for </w:t>
      </w:r>
      <w:r>
        <w:rPr>
          <w:color w:val="FF0000"/>
        </w:rPr>
        <w:t xml:space="preserve">the </w:t>
      </w:r>
      <w:r w:rsidRPr="00B73F40">
        <w:rPr>
          <w:color w:val="FF0000"/>
        </w:rPr>
        <w:t>Division of Academic Affairs as part of the annual PBAC process. EEP impacts are under review to determine how to best support Academic Affairs units. The College of Arts and Letters and the College of Sciences will be supported with additional instructional resources to mitigate EEP related cuts</w:t>
      </w:r>
      <w:r>
        <w:rPr>
          <w:color w:val="FF0000"/>
        </w:rPr>
        <w:t xml:space="preserve"> for Spring 21</w:t>
      </w:r>
      <w:r w:rsidRPr="00B73F40">
        <w:rPr>
          <w:color w:val="FF0000"/>
        </w:rPr>
        <w:t>. Admission numbers are promising for Fall 2021 for all groups</w:t>
      </w:r>
      <w:r>
        <w:rPr>
          <w:color w:val="FF0000"/>
        </w:rPr>
        <w:t xml:space="preserve"> (Freshmen, Transfer, in-state and out-of-state)</w:t>
      </w:r>
      <w:r w:rsidRPr="00B73F40">
        <w:rPr>
          <w:color w:val="FF0000"/>
        </w:rPr>
        <w:t xml:space="preserve">. These numbers are important as they too impact the overall campus budget. </w:t>
      </w:r>
    </w:p>
    <w:p w14:paraId="2E112703" w14:textId="5C06CD1B" w:rsidR="00B73F40" w:rsidRPr="00B73F40" w:rsidRDefault="00B73F40" w:rsidP="00B73F40">
      <w:pPr>
        <w:pBdr>
          <w:top w:val="nil"/>
          <w:left w:val="nil"/>
          <w:bottom w:val="nil"/>
          <w:right w:val="nil"/>
          <w:between w:val="nil"/>
        </w:pBdr>
        <w:tabs>
          <w:tab w:val="left" w:pos="360"/>
          <w:tab w:val="left" w:pos="720"/>
          <w:tab w:val="right" w:pos="9360"/>
        </w:tabs>
        <w:spacing w:before="240" w:after="120" w:line="246" w:lineRule="auto"/>
        <w:ind w:left="882"/>
        <w:rPr>
          <w:color w:val="FF0000"/>
        </w:rPr>
      </w:pPr>
      <w:r w:rsidRPr="00B73F40">
        <w:rPr>
          <w:color w:val="FF0000"/>
        </w:rPr>
        <w:t>Campus Fall 21 repopulation plans</w:t>
      </w:r>
      <w:r>
        <w:rPr>
          <w:color w:val="FF0000"/>
        </w:rPr>
        <w:t>:</w:t>
      </w:r>
      <w:r w:rsidRPr="00B73F40">
        <w:rPr>
          <w:color w:val="FF0000"/>
        </w:rPr>
        <w:t xml:space="preserve"> Most campuses have two plans that reflect the need for conti</w:t>
      </w:r>
      <w:r>
        <w:rPr>
          <w:color w:val="FF0000"/>
        </w:rPr>
        <w:t>ngenc</w:t>
      </w:r>
      <w:r w:rsidRPr="00B73F40">
        <w:rPr>
          <w:color w:val="FF0000"/>
        </w:rPr>
        <w:t xml:space="preserve">ies that will emerge depending </w:t>
      </w:r>
      <w:r>
        <w:rPr>
          <w:color w:val="FF0000"/>
        </w:rPr>
        <w:t>on the progress made to vaccinate against COVID-19</w:t>
      </w:r>
      <w:r w:rsidRPr="00B73F40">
        <w:rPr>
          <w:color w:val="FF0000"/>
        </w:rPr>
        <w:t xml:space="preserve">. The associate deans and chairs will be critical contributors to the development of class schedule scenarios for </w:t>
      </w:r>
      <w:r>
        <w:rPr>
          <w:color w:val="FF0000"/>
        </w:rPr>
        <w:t>F</w:t>
      </w:r>
      <w:r w:rsidRPr="00B73F40">
        <w:rPr>
          <w:color w:val="FF0000"/>
        </w:rPr>
        <w:t>all 21. Provost indicated that there will be courses online</w:t>
      </w:r>
      <w:r>
        <w:rPr>
          <w:color w:val="FF0000"/>
        </w:rPr>
        <w:t xml:space="preserve"> as the campus does not have capacity based on social distance requirement to return to all in-person courses</w:t>
      </w:r>
      <w:r w:rsidRPr="00B73F40">
        <w:rPr>
          <w:color w:val="FF0000"/>
        </w:rPr>
        <w:t>. Classroom space (number of seats) will be changed based on social distancing scenarios</w:t>
      </w:r>
      <w:r>
        <w:rPr>
          <w:color w:val="FF0000"/>
        </w:rPr>
        <w:t xml:space="preserve"> impacting the capacity of the campus to offer in-person courses</w:t>
      </w:r>
      <w:r w:rsidRPr="00B73F40">
        <w:rPr>
          <w:color w:val="FF0000"/>
        </w:rPr>
        <w:t>. Department chairs and associate deans will work with faculty to determine who will or can teach face</w:t>
      </w:r>
      <w:r>
        <w:rPr>
          <w:color w:val="FF0000"/>
        </w:rPr>
        <w:t>-</w:t>
      </w:r>
      <w:r w:rsidRPr="00B73F40">
        <w:rPr>
          <w:color w:val="FF0000"/>
        </w:rPr>
        <w:t>to</w:t>
      </w:r>
      <w:r>
        <w:rPr>
          <w:color w:val="FF0000"/>
        </w:rPr>
        <w:t>-</w:t>
      </w:r>
      <w:r w:rsidRPr="00B73F40">
        <w:rPr>
          <w:color w:val="FF0000"/>
        </w:rPr>
        <w:t>face in Fall 21.</w:t>
      </w:r>
      <w:r>
        <w:rPr>
          <w:color w:val="FF0000"/>
        </w:rPr>
        <w:t xml:space="preserve">  Senators inquired about: 1.  innovations to instructional program generated by online courses; 2. whether timeframe for Fall 21 enrollment can be delayed to generate a class schedule that has new information on conditions resulting from vaccinations; 3. optimizing use of instructional space in light of the social distancing- how much information will chairs be provided to make these changes….  </w:t>
      </w:r>
    </w:p>
    <w:p w14:paraId="6FD3ADD4" w14:textId="701C6BF3" w:rsidR="00B73F40" w:rsidRPr="00B73F40" w:rsidRDefault="00B73F40" w:rsidP="00B73F40">
      <w:pPr>
        <w:pBdr>
          <w:top w:val="nil"/>
          <w:left w:val="nil"/>
          <w:bottom w:val="nil"/>
          <w:right w:val="nil"/>
          <w:between w:val="nil"/>
        </w:pBdr>
        <w:tabs>
          <w:tab w:val="left" w:pos="360"/>
          <w:tab w:val="left" w:pos="720"/>
          <w:tab w:val="right" w:pos="9360"/>
        </w:tabs>
        <w:spacing w:before="240" w:after="120" w:line="246" w:lineRule="auto"/>
        <w:ind w:left="882"/>
        <w:rPr>
          <w:color w:val="FF0000"/>
        </w:rPr>
      </w:pPr>
      <w:r w:rsidRPr="00B73F40">
        <w:rPr>
          <w:color w:val="FF0000"/>
        </w:rPr>
        <w:t>The new Ethnic Studies graduation requirement</w:t>
      </w:r>
      <w:r>
        <w:rPr>
          <w:color w:val="FF0000"/>
        </w:rPr>
        <w:t xml:space="preserve"> (AB 1460 and CSU Executive Order)</w:t>
      </w:r>
      <w:r w:rsidRPr="00B73F40">
        <w:rPr>
          <w:color w:val="FF0000"/>
        </w:rPr>
        <w:t xml:space="preserve"> will be implemented for Fall 21. Dean Casper and Greg Wilson are leading efforts to work with department chairs to update the catalog to prepare for this new change in graduation requirements.</w:t>
      </w:r>
      <w:r>
        <w:rPr>
          <w:color w:val="FF0000"/>
        </w:rPr>
        <w:t xml:space="preserve"> </w:t>
      </w:r>
      <w:r w:rsidRPr="00B73F40">
        <w:rPr>
          <w:color w:val="FF0000"/>
        </w:rPr>
        <w:t xml:space="preserve"> </w:t>
      </w:r>
      <w:r>
        <w:rPr>
          <w:color w:val="FF0000"/>
        </w:rPr>
        <w:t xml:space="preserve">Three departments and one center can offer courses. Diversity courses are different than Ethnic Studies courses. Ethnic Studies curriculum committee will be established within CAL. How will catalog be updated to include area F within GE and the changes to existing courses and the new courses be implemented in terms of shared governance (what is the role of Senate in this process?). AVP Schellenberg provided brief discussion about the integration of the SDSU ethnic studies requirement and the new AB 1460 courses and policy. He indicated that existing courses may be realigned through an editorial process. This will contrast with new courses that will follow a full curricular pathway that exists for new course proposals. </w:t>
      </w:r>
    </w:p>
    <w:p w14:paraId="2FDBEA44" w14:textId="77777777"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r>
        <w:rPr>
          <w:color w:val="000000"/>
        </w:rPr>
        <w:t xml:space="preserve">Senate Actions (Weston) </w:t>
      </w:r>
    </w:p>
    <w:p w14:paraId="22B6EFC6" w14:textId="77777777" w:rsidR="00522588" w:rsidRDefault="00C30F4A">
      <w:pPr>
        <w:numPr>
          <w:ilvl w:val="1"/>
          <w:numId w:val="3"/>
        </w:numPr>
        <w:tabs>
          <w:tab w:val="right" w:pos="8910"/>
        </w:tabs>
        <w:spacing w:before="240" w:after="120" w:line="246" w:lineRule="auto"/>
      </w:pPr>
      <w:r>
        <w:lastRenderedPageBreak/>
        <w:t xml:space="preserve"> Academic Policy &amp; Planning (Hopkins) </w:t>
      </w:r>
    </w:p>
    <w:p w14:paraId="6AFE3913" w14:textId="20FA3254" w:rsidR="00B73F40" w:rsidRPr="00B73F40" w:rsidRDefault="00B73F40" w:rsidP="00B73F40">
      <w:pPr>
        <w:pStyle w:val="ListParagraph"/>
        <w:ind w:left="360"/>
        <w:rPr>
          <w:rFonts w:ascii="Times New Roman" w:hAnsi="Times New Roman" w:cs="Times New Roman"/>
          <w:color w:val="FF0000"/>
        </w:rPr>
      </w:pPr>
      <w:r w:rsidRPr="00B73F40">
        <w:rPr>
          <w:rFonts w:ascii="Times New Roman" w:hAnsi="Times New Roman" w:cs="Times New Roman"/>
          <w:color w:val="FF0000"/>
        </w:rPr>
        <w:t>Chair Hopkins introduced the four action items in support</w:t>
      </w:r>
      <w:r>
        <w:rPr>
          <w:rFonts w:ascii="Times New Roman" w:hAnsi="Times New Roman" w:cs="Times New Roman"/>
          <w:color w:val="FF0000"/>
        </w:rPr>
        <w:t xml:space="preserve"> of</w:t>
      </w:r>
      <w:r w:rsidRPr="00B73F40">
        <w:rPr>
          <w:rFonts w:ascii="Times New Roman" w:hAnsi="Times New Roman" w:cs="Times New Roman"/>
          <w:color w:val="FF0000"/>
        </w:rPr>
        <w:t xml:space="preserve"> student success. </w:t>
      </w:r>
      <w:r>
        <w:rPr>
          <w:rFonts w:ascii="Times New Roman" w:hAnsi="Times New Roman" w:cs="Times New Roman"/>
          <w:color w:val="FF0000"/>
        </w:rPr>
        <w:t xml:space="preserve">The committee moves approval of items a, b, c, and d. </w:t>
      </w:r>
    </w:p>
    <w:p w14:paraId="5F1933D4" w14:textId="2BD86C37" w:rsidR="00522588" w:rsidRDefault="00C30F4A">
      <w:pPr>
        <w:numPr>
          <w:ilvl w:val="0"/>
          <w:numId w:val="2"/>
        </w:numPr>
        <w:tabs>
          <w:tab w:val="right" w:pos="8910"/>
        </w:tabs>
        <w:spacing w:before="120" w:line="246" w:lineRule="auto"/>
      </w:pPr>
      <w:r>
        <w:t>R</w:t>
      </w:r>
      <w:r>
        <w:t>etroactive withdrawal policy revision…………………………………………9</w:t>
      </w:r>
    </w:p>
    <w:p w14:paraId="28BC553F" w14:textId="07FA0453" w:rsidR="00B73F40" w:rsidRPr="00B73F40" w:rsidRDefault="00B73F40" w:rsidP="00B73F40">
      <w:pPr>
        <w:tabs>
          <w:tab w:val="right" w:pos="8910"/>
        </w:tabs>
        <w:spacing w:before="120" w:line="246" w:lineRule="auto"/>
        <w:ind w:left="1440"/>
        <w:rPr>
          <w:color w:val="FF0000"/>
        </w:rPr>
      </w:pPr>
      <w:r>
        <w:rPr>
          <w:color w:val="FF0000"/>
        </w:rPr>
        <w:t xml:space="preserve">Assistant deans will now approve process without the past practice of consulting with the faculty of record. The faculty of record is not able to know the rationale for the retroactive withdrawal and accepts the assistant dean’s affirmation about the rationale. </w:t>
      </w:r>
      <w:r w:rsidRPr="00B73F40">
        <w:rPr>
          <w:color w:val="FF0000"/>
        </w:rPr>
        <w:t xml:space="preserve">Item a. is approved </w:t>
      </w:r>
      <w:r>
        <w:rPr>
          <w:color w:val="FF0000"/>
        </w:rPr>
        <w:t xml:space="preserve">with the following vote- 48 yes, 1 no, 7 and </w:t>
      </w:r>
    </w:p>
    <w:p w14:paraId="64E62EFE" w14:textId="44D98223" w:rsidR="00522588" w:rsidRDefault="00C30F4A">
      <w:pPr>
        <w:numPr>
          <w:ilvl w:val="0"/>
          <w:numId w:val="2"/>
        </w:numPr>
      </w:pPr>
      <w:r>
        <w:t>Term Credit Limits…………………………………………………………….10</w:t>
      </w:r>
    </w:p>
    <w:p w14:paraId="6762643C" w14:textId="24410C0D" w:rsidR="00B73F40" w:rsidRPr="00B73F40" w:rsidRDefault="00B73F40" w:rsidP="00B73F40">
      <w:pPr>
        <w:ind w:left="1440"/>
        <w:rPr>
          <w:color w:val="FF0000"/>
        </w:rPr>
      </w:pPr>
      <w:r w:rsidRPr="00B73F40">
        <w:rPr>
          <w:color w:val="FF0000"/>
        </w:rPr>
        <w:t>Item b is approved without objection.</w:t>
      </w:r>
    </w:p>
    <w:p w14:paraId="6DA5C473" w14:textId="44AC44BD" w:rsidR="00522588" w:rsidRDefault="00C30F4A">
      <w:pPr>
        <w:numPr>
          <w:ilvl w:val="0"/>
          <w:numId w:val="2"/>
        </w:numPr>
      </w:pPr>
      <w:r>
        <w:t>Documentation on Admissions Excep</w:t>
      </w:r>
      <w:r>
        <w:t>tions Policies………………………</w:t>
      </w:r>
      <w:proofErr w:type="gramStart"/>
      <w:r>
        <w:t>…..</w:t>
      </w:r>
      <w:proofErr w:type="gramEnd"/>
      <w:r>
        <w:t>11</w:t>
      </w:r>
    </w:p>
    <w:p w14:paraId="0DC54705" w14:textId="6EEA4A33" w:rsidR="00B73F40" w:rsidRPr="00B73F40" w:rsidRDefault="00B73F40" w:rsidP="00B73F40">
      <w:pPr>
        <w:ind w:left="1080" w:firstLine="360"/>
        <w:rPr>
          <w:color w:val="FF0000"/>
        </w:rPr>
      </w:pPr>
      <w:r w:rsidRPr="00B73F40">
        <w:rPr>
          <w:color w:val="FF0000"/>
        </w:rPr>
        <w:t xml:space="preserve">Item </w:t>
      </w:r>
      <w:r>
        <w:rPr>
          <w:color w:val="FF0000"/>
        </w:rPr>
        <w:t>c</w:t>
      </w:r>
      <w:r w:rsidRPr="00B73F40">
        <w:rPr>
          <w:color w:val="FF0000"/>
        </w:rPr>
        <w:t xml:space="preserve"> is approved without objection.</w:t>
      </w:r>
    </w:p>
    <w:p w14:paraId="0B6E6B7D" w14:textId="464E17B4" w:rsidR="00522588" w:rsidRDefault="00C30F4A">
      <w:pPr>
        <w:numPr>
          <w:ilvl w:val="0"/>
          <w:numId w:val="2"/>
        </w:numPr>
      </w:pPr>
      <w:r>
        <w:t xml:space="preserve">Priority Registration for ROTC Students……………………………………...12 </w:t>
      </w:r>
    </w:p>
    <w:p w14:paraId="45999110" w14:textId="036FC1F3" w:rsidR="00B73F40" w:rsidRPr="00B73F40" w:rsidRDefault="00B73F40" w:rsidP="00B73F40">
      <w:pPr>
        <w:pStyle w:val="ListParagraph"/>
        <w:ind w:left="1440"/>
        <w:rPr>
          <w:rFonts w:ascii="Times New Roman" w:hAnsi="Times New Roman" w:cs="Times New Roman"/>
          <w:color w:val="FF0000"/>
        </w:rPr>
      </w:pPr>
      <w:r w:rsidRPr="00B73F40">
        <w:rPr>
          <w:rFonts w:ascii="Times New Roman" w:hAnsi="Times New Roman" w:cs="Times New Roman"/>
          <w:color w:val="FF0000"/>
        </w:rPr>
        <w:t>Item</w:t>
      </w:r>
      <w:r w:rsidRPr="00B73F40">
        <w:rPr>
          <w:rFonts w:ascii="Times New Roman" w:hAnsi="Times New Roman" w:cs="Times New Roman"/>
          <w:color w:val="FF0000"/>
        </w:rPr>
        <w:t xml:space="preserve"> d</w:t>
      </w:r>
      <w:r w:rsidRPr="00B73F40">
        <w:rPr>
          <w:rFonts w:ascii="Times New Roman" w:hAnsi="Times New Roman" w:cs="Times New Roman"/>
          <w:color w:val="FF0000"/>
        </w:rPr>
        <w:t xml:space="preserve"> is approved without objection.</w:t>
      </w:r>
    </w:p>
    <w:p w14:paraId="261E49B1" w14:textId="77777777" w:rsidR="00522588" w:rsidRDefault="00522588">
      <w:pPr>
        <w:ind w:left="1440"/>
      </w:pPr>
    </w:p>
    <w:p w14:paraId="72FDD660" w14:textId="77777777" w:rsidR="00522588" w:rsidRDefault="00C30F4A">
      <w:pPr>
        <w:numPr>
          <w:ilvl w:val="1"/>
          <w:numId w:val="3"/>
        </w:numPr>
        <w:tabs>
          <w:tab w:val="right" w:pos="8910"/>
        </w:tabs>
        <w:spacing w:line="276" w:lineRule="auto"/>
      </w:pPr>
      <w:r>
        <w:t>FHAC recommendation for emeritus status. (Anderson/</w:t>
      </w:r>
      <w:proofErr w:type="gramStart"/>
      <w:r>
        <w:t>Weston)...............................</w:t>
      </w:r>
      <w:proofErr w:type="gramEnd"/>
      <w:r>
        <w:t>13</w:t>
      </w:r>
    </w:p>
    <w:p w14:paraId="0F16213B" w14:textId="3BBC1CB1" w:rsidR="00522588" w:rsidRDefault="00B73F40">
      <w:pPr>
        <w:tabs>
          <w:tab w:val="right" w:pos="8910"/>
        </w:tabs>
        <w:spacing w:line="276" w:lineRule="auto"/>
        <w:ind w:left="882"/>
      </w:pPr>
      <w:r>
        <w:t xml:space="preserve">   </w:t>
      </w:r>
      <w:r w:rsidRPr="00B73F40">
        <w:rPr>
          <w:color w:val="FF0000"/>
        </w:rPr>
        <w:t xml:space="preserve">Chair Weston read the names of the retiring faculty listed on page 13.  Motion was approved without objection. </w:t>
      </w:r>
    </w:p>
    <w:p w14:paraId="5F058DC1" w14:textId="3E1F8F0C" w:rsidR="00522588" w:rsidRDefault="00C30F4A">
      <w:pPr>
        <w:numPr>
          <w:ilvl w:val="1"/>
          <w:numId w:val="3"/>
        </w:numPr>
        <w:tabs>
          <w:tab w:val="right" w:pos="8910"/>
        </w:tabs>
        <w:spacing w:line="276" w:lineRule="auto"/>
      </w:pPr>
      <w:r>
        <w:t xml:space="preserve">GE, General Education Program changes (Wilson &amp; </w:t>
      </w:r>
      <w:proofErr w:type="gramStart"/>
      <w:r>
        <w:t>Canary)…</w:t>
      </w:r>
      <w:proofErr w:type="gramEnd"/>
      <w:r>
        <w:t>……………………14</w:t>
      </w:r>
    </w:p>
    <w:p w14:paraId="5BBF9992" w14:textId="12DBA4D2" w:rsidR="00B73F40" w:rsidRDefault="00B73F40" w:rsidP="00B73F40">
      <w:pPr>
        <w:tabs>
          <w:tab w:val="right" w:pos="8910"/>
        </w:tabs>
        <w:spacing w:line="276" w:lineRule="auto"/>
        <w:ind w:left="882"/>
      </w:pPr>
      <w:r w:rsidRPr="00B73F40">
        <w:rPr>
          <w:color w:val="FF0000"/>
        </w:rPr>
        <w:t xml:space="preserve">Committee moves approval of new courses and modifications. Item is approved without objection. </w:t>
      </w:r>
      <w:r>
        <w:tab/>
      </w:r>
      <w:r>
        <w:tab/>
      </w:r>
    </w:p>
    <w:p w14:paraId="731BFD3A" w14:textId="2753BE25" w:rsidR="00522588" w:rsidRDefault="00C30F4A">
      <w:pPr>
        <w:numPr>
          <w:ilvl w:val="1"/>
          <w:numId w:val="3"/>
        </w:numPr>
        <w:tabs>
          <w:tab w:val="right" w:pos="8910"/>
        </w:tabs>
        <w:spacing w:before="240" w:after="120" w:line="246" w:lineRule="auto"/>
      </w:pPr>
      <w:r>
        <w:t>CCE Sustainability Committee appointment (Marx)………………………….…</w:t>
      </w:r>
      <w:proofErr w:type="gramStart"/>
      <w:r>
        <w:t>…..</w:t>
      </w:r>
      <w:proofErr w:type="gramEnd"/>
      <w:r>
        <w:t>18</w:t>
      </w:r>
    </w:p>
    <w:p w14:paraId="52B25819" w14:textId="430CCA6E" w:rsidR="00B73F40" w:rsidRPr="00B73F40" w:rsidRDefault="00B73F40" w:rsidP="00B73F40">
      <w:pPr>
        <w:tabs>
          <w:tab w:val="right" w:pos="8910"/>
        </w:tabs>
        <w:spacing w:before="240" w:after="120" w:line="246" w:lineRule="auto"/>
        <w:ind w:left="882"/>
        <w:rPr>
          <w:color w:val="FF0000"/>
        </w:rPr>
      </w:pPr>
      <w:r w:rsidRPr="00B73F40">
        <w:rPr>
          <w:color w:val="FF0000"/>
        </w:rPr>
        <w:t xml:space="preserve">Appointment </w:t>
      </w:r>
      <w:r>
        <w:rPr>
          <w:color w:val="FF0000"/>
        </w:rPr>
        <w:t xml:space="preserve">of Otto Delacruz </w:t>
      </w:r>
      <w:r w:rsidRPr="00B73F40">
        <w:rPr>
          <w:color w:val="FF0000"/>
        </w:rPr>
        <w:t>is made without objection.</w:t>
      </w:r>
    </w:p>
    <w:p w14:paraId="13CE8B4A" w14:textId="77777777" w:rsidR="00522588" w:rsidRDefault="00C30F4A">
      <w:pPr>
        <w:numPr>
          <w:ilvl w:val="1"/>
          <w:numId w:val="3"/>
        </w:numPr>
        <w:tabs>
          <w:tab w:val="right" w:pos="8910"/>
        </w:tabs>
        <w:spacing w:before="240" w:after="120" w:line="246" w:lineRule="auto"/>
      </w:pPr>
      <w:r>
        <w:t>Mirrored graduate programs at G</w:t>
      </w:r>
      <w:r>
        <w:t xml:space="preserve">lobal Campus (Weston) </w:t>
      </w:r>
      <w:r w:rsidRPr="00B245B0">
        <w:rPr>
          <w:b/>
        </w:rPr>
        <w:t>Time Certain 3:00pm</w:t>
      </w:r>
      <w:r>
        <w:t xml:space="preserve"> </w:t>
      </w:r>
    </w:p>
    <w:p w14:paraId="75C25B0A" w14:textId="77777777" w:rsidR="00522588" w:rsidRPr="00B73F40" w:rsidRDefault="00C30F4A">
      <w:pPr>
        <w:tabs>
          <w:tab w:val="right" w:pos="8910"/>
        </w:tabs>
        <w:spacing w:line="276" w:lineRule="auto"/>
        <w:ind w:firstLine="900"/>
        <w:rPr>
          <w:i/>
          <w:color w:val="FF0000"/>
        </w:rPr>
      </w:pPr>
      <w:r w:rsidRPr="00B73F40">
        <w:rPr>
          <w:i/>
          <w:color w:val="FF0000"/>
        </w:rPr>
        <w:t xml:space="preserve">a. Mirrored grad programs in </w:t>
      </w:r>
      <w:proofErr w:type="spellStart"/>
      <w:r w:rsidRPr="00B73F40">
        <w:rPr>
          <w:i/>
          <w:color w:val="FF0000"/>
        </w:rPr>
        <w:t>Master’s</w:t>
      </w:r>
      <w:proofErr w:type="spellEnd"/>
      <w:r w:rsidRPr="00B73F40">
        <w:rPr>
          <w:i/>
          <w:color w:val="FF0000"/>
        </w:rPr>
        <w:t xml:space="preserve"> of Public Health - Epidemiology (Oren)</w:t>
      </w:r>
      <w:proofErr w:type="gramStart"/>
      <w:r w:rsidRPr="00B73F40">
        <w:rPr>
          <w:color w:val="FF0000"/>
        </w:rPr>
        <w:t>…..</w:t>
      </w:r>
      <w:proofErr w:type="gramEnd"/>
      <w:r w:rsidRPr="00B73F40">
        <w:rPr>
          <w:color w:val="FF0000"/>
        </w:rPr>
        <w:t>19</w:t>
      </w:r>
      <w:r w:rsidRPr="00B73F40">
        <w:rPr>
          <w:i/>
          <w:color w:val="FF0000"/>
        </w:rPr>
        <w:t xml:space="preserve">  </w:t>
      </w:r>
    </w:p>
    <w:p w14:paraId="3C2B8193" w14:textId="77777777" w:rsidR="00522588" w:rsidRPr="00B73F40" w:rsidRDefault="00C30F4A">
      <w:pPr>
        <w:tabs>
          <w:tab w:val="right" w:pos="8910"/>
        </w:tabs>
        <w:spacing w:line="276" w:lineRule="auto"/>
        <w:ind w:firstLine="900"/>
        <w:rPr>
          <w:i/>
          <w:color w:val="FF0000"/>
        </w:rPr>
      </w:pPr>
      <w:r w:rsidRPr="00B73F40">
        <w:rPr>
          <w:i/>
          <w:color w:val="FF0000"/>
        </w:rPr>
        <w:t xml:space="preserve">b. Mirrored grad programs in </w:t>
      </w:r>
      <w:proofErr w:type="spellStart"/>
      <w:r w:rsidRPr="00B73F40">
        <w:rPr>
          <w:i/>
          <w:color w:val="FF0000"/>
        </w:rPr>
        <w:t>Master’s</w:t>
      </w:r>
      <w:proofErr w:type="spellEnd"/>
      <w:r w:rsidRPr="00B73F40">
        <w:rPr>
          <w:i/>
          <w:color w:val="FF0000"/>
        </w:rPr>
        <w:t xml:space="preserve"> of Social Work (Min)</w:t>
      </w:r>
      <w:r w:rsidRPr="00B73F40">
        <w:rPr>
          <w:color w:val="FF0000"/>
        </w:rPr>
        <w:t>………………….…...26</w:t>
      </w:r>
    </w:p>
    <w:p w14:paraId="6C16B074" w14:textId="52DEBEE4" w:rsidR="00522588" w:rsidRPr="00B73F40" w:rsidRDefault="00C30F4A">
      <w:pPr>
        <w:tabs>
          <w:tab w:val="right" w:pos="8910"/>
        </w:tabs>
        <w:spacing w:line="276" w:lineRule="auto"/>
        <w:rPr>
          <w:i/>
          <w:color w:val="FF0000"/>
        </w:rPr>
      </w:pPr>
      <w:r w:rsidRPr="00B73F40">
        <w:rPr>
          <w:i/>
          <w:color w:val="FF0000"/>
        </w:rPr>
        <w:t xml:space="preserve">       </w:t>
      </w:r>
      <w:r w:rsidR="00B73F40" w:rsidRPr="00B73F40">
        <w:rPr>
          <w:iCs/>
          <w:color w:val="FF0000"/>
        </w:rPr>
        <w:tab/>
      </w:r>
      <w:r w:rsidR="00B73F40">
        <w:rPr>
          <w:iCs/>
          <w:color w:val="FF0000"/>
        </w:rPr>
        <w:t xml:space="preserve">        </w:t>
      </w:r>
      <w:r w:rsidR="00B73F40" w:rsidRPr="00B73F40">
        <w:rPr>
          <w:iCs/>
          <w:color w:val="FF0000"/>
        </w:rPr>
        <w:t>Item was withdrawn by the Senate Officers and will be part of an upcoming town hall</w:t>
      </w:r>
      <w:r w:rsidR="00B73F40" w:rsidRPr="00B73F40">
        <w:rPr>
          <w:i/>
          <w:color w:val="FF0000"/>
        </w:rPr>
        <w:t xml:space="preserve">. </w:t>
      </w:r>
    </w:p>
    <w:p w14:paraId="69B3B154" w14:textId="6E3A6499" w:rsidR="00B73F40" w:rsidRDefault="00C30F4A" w:rsidP="00B73F40">
      <w:pPr>
        <w:pStyle w:val="NoSpacing"/>
        <w:rPr>
          <w:color w:val="000000"/>
        </w:rPr>
      </w:pPr>
      <w:r w:rsidRPr="00B73F40">
        <w:rPr>
          <w:iCs/>
        </w:rPr>
        <w:t xml:space="preserve">        </w:t>
      </w:r>
      <w:r w:rsidR="00B73F40" w:rsidRPr="00B73F40">
        <w:rPr>
          <w:iCs/>
        </w:rPr>
        <w:t>4.</w:t>
      </w:r>
      <w:r w:rsidRPr="00B73F40">
        <w:rPr>
          <w:iCs/>
        </w:rPr>
        <w:t>6.</w:t>
      </w:r>
      <w:r>
        <w:t xml:space="preserve"> </w:t>
      </w:r>
      <w:r>
        <w:rPr>
          <w:color w:val="000000"/>
        </w:rPr>
        <w:t>UCC BA in Math added to IVC program</w:t>
      </w:r>
      <w:r>
        <w:rPr>
          <w:color w:val="000000"/>
        </w:rPr>
        <w:t xml:space="preserve"> offerings (Barbone)………………</w:t>
      </w:r>
      <w:proofErr w:type="gramStart"/>
      <w:r>
        <w:rPr>
          <w:color w:val="000000"/>
        </w:rPr>
        <w:t>….…</w:t>
      </w:r>
      <w:r>
        <w:t>..</w:t>
      </w:r>
      <w:proofErr w:type="gramEnd"/>
      <w:r>
        <w:rPr>
          <w:color w:val="000000"/>
        </w:rPr>
        <w:t>3</w:t>
      </w:r>
      <w:r>
        <w:t>4</w:t>
      </w:r>
      <w:r>
        <w:rPr>
          <w:color w:val="000000"/>
        </w:rPr>
        <w:t xml:space="preserve"> </w:t>
      </w:r>
    </w:p>
    <w:p w14:paraId="62B55EF3" w14:textId="589BBE15" w:rsidR="00B73F40" w:rsidRPr="00B73F40" w:rsidRDefault="00C30F4A" w:rsidP="00B73F40">
      <w:pPr>
        <w:pStyle w:val="NoSpacing"/>
        <w:ind w:left="720"/>
        <w:rPr>
          <w:b/>
          <w:color w:val="000000"/>
        </w:rPr>
      </w:pPr>
      <w:r>
        <w:rPr>
          <w:color w:val="000000"/>
        </w:rPr>
        <w:br/>
      </w:r>
      <w:r w:rsidR="00B73F40" w:rsidRPr="00B73F40">
        <w:rPr>
          <w:color w:val="FF0000"/>
        </w:rPr>
        <w:t xml:space="preserve">The UCC moved approval the new program of the SDSU Imperial Valley. The program was approved without objection. Past Chair Wheeler expressed appreciation to </w:t>
      </w:r>
      <w:r w:rsidR="00B73F40">
        <w:rPr>
          <w:color w:val="FF0000"/>
        </w:rPr>
        <w:t xml:space="preserve">the University </w:t>
      </w:r>
      <w:r w:rsidR="00B73F40" w:rsidRPr="00B73F40">
        <w:rPr>
          <w:color w:val="FF0000"/>
        </w:rPr>
        <w:t>Senate for support of this first program.</w:t>
      </w:r>
      <w:r w:rsidR="00B73F40" w:rsidRPr="00B73F40">
        <w:rPr>
          <w:bCs/>
          <w:color w:val="000000"/>
        </w:rPr>
        <w:tab/>
      </w:r>
    </w:p>
    <w:p w14:paraId="61C995D2" w14:textId="78868633"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r>
        <w:rPr>
          <w:color w:val="000000"/>
        </w:rPr>
        <w:t xml:space="preserve">Committee Reports </w:t>
      </w:r>
      <w:r w:rsidR="00B73F40">
        <w:rPr>
          <w:color w:val="000000"/>
        </w:rPr>
        <w:t xml:space="preserve">– </w:t>
      </w:r>
      <w:r w:rsidR="00B73F40" w:rsidRPr="00B73F40">
        <w:rPr>
          <w:color w:val="FF0000"/>
        </w:rPr>
        <w:t xml:space="preserve">Motion to receive all other reports was approved without objection. </w:t>
      </w:r>
    </w:p>
    <w:p w14:paraId="0D857D3F" w14:textId="77777777" w:rsidR="00522588" w:rsidRDefault="00C30F4A">
      <w:pPr>
        <w:numPr>
          <w:ilvl w:val="1"/>
          <w:numId w:val="3"/>
        </w:numPr>
        <w:pBdr>
          <w:top w:val="nil"/>
          <w:left w:val="nil"/>
          <w:bottom w:val="nil"/>
          <w:right w:val="nil"/>
          <w:between w:val="nil"/>
        </w:pBdr>
        <w:tabs>
          <w:tab w:val="right" w:pos="8910"/>
        </w:tabs>
        <w:spacing w:before="240" w:after="120" w:line="246" w:lineRule="auto"/>
        <w:rPr>
          <w:color w:val="000000"/>
        </w:rPr>
      </w:pPr>
      <w:r>
        <w:rPr>
          <w:color w:val="000000"/>
        </w:rPr>
        <w:t>Academic Policy &amp; Planning (Hopkins)………………………………………….….3</w:t>
      </w:r>
      <w:r>
        <w:t>5</w:t>
      </w:r>
      <w:r>
        <w:rPr>
          <w:color w:val="000000"/>
        </w:rPr>
        <w:t xml:space="preserve"> </w:t>
      </w:r>
    </w:p>
    <w:p w14:paraId="55229933" w14:textId="0D663D32" w:rsidR="00522588" w:rsidRDefault="00C30F4A">
      <w:pPr>
        <w:numPr>
          <w:ilvl w:val="0"/>
          <w:numId w:val="1"/>
        </w:numPr>
      </w:pPr>
      <w:r>
        <w:lastRenderedPageBreak/>
        <w:t>AP&amp;P Federal Title IV</w:t>
      </w:r>
      <w:r w:rsidR="00B73F40">
        <w:t xml:space="preserve"> </w:t>
      </w:r>
      <w:r>
        <w:t>Compliance (Hopkins)...................................................37</w:t>
      </w:r>
    </w:p>
    <w:p w14:paraId="2B5C2606" w14:textId="24444B36" w:rsidR="00522588" w:rsidRPr="00B73F40" w:rsidRDefault="00C30F4A">
      <w:pPr>
        <w:numPr>
          <w:ilvl w:val="1"/>
          <w:numId w:val="3"/>
        </w:numPr>
        <w:pBdr>
          <w:top w:val="nil"/>
          <w:left w:val="nil"/>
          <w:bottom w:val="nil"/>
          <w:right w:val="nil"/>
          <w:between w:val="nil"/>
        </w:pBdr>
        <w:tabs>
          <w:tab w:val="right" w:pos="8910"/>
        </w:tabs>
        <w:spacing w:before="240" w:after="120" w:line="246" w:lineRule="auto"/>
        <w:rPr>
          <w:color w:val="000000"/>
        </w:rPr>
      </w:pPr>
      <w:r>
        <w:rPr>
          <w:color w:val="000000"/>
        </w:rPr>
        <w:t xml:space="preserve">Graduate Council (Gill) </w:t>
      </w:r>
      <w:r w:rsidRPr="00B245B0">
        <w:rPr>
          <w:b/>
          <w:color w:val="000000"/>
        </w:rPr>
        <w:t>Time Certain 3:30pm</w:t>
      </w:r>
      <w:r>
        <w:rPr>
          <w:color w:val="000000"/>
        </w:rPr>
        <w:t>………………………………….….</w:t>
      </w:r>
      <w:r>
        <w:t>38</w:t>
      </w:r>
    </w:p>
    <w:p w14:paraId="6B061C4C" w14:textId="3492BE9C" w:rsidR="00B73F40" w:rsidRPr="00B73F40" w:rsidRDefault="00B73F40" w:rsidP="00B73F40">
      <w:pPr>
        <w:pBdr>
          <w:top w:val="nil"/>
          <w:left w:val="nil"/>
          <w:bottom w:val="nil"/>
          <w:right w:val="nil"/>
          <w:between w:val="nil"/>
        </w:pBdr>
        <w:tabs>
          <w:tab w:val="right" w:pos="8910"/>
        </w:tabs>
        <w:spacing w:before="240" w:after="120" w:line="246" w:lineRule="auto"/>
        <w:ind w:left="882"/>
        <w:rPr>
          <w:color w:val="FF0000"/>
        </w:rPr>
      </w:pPr>
      <w:r w:rsidRPr="00B73F40">
        <w:rPr>
          <w:color w:val="FF0000"/>
        </w:rPr>
        <w:t xml:space="preserve">Graduate Council </w:t>
      </w:r>
      <w:r>
        <w:rPr>
          <w:color w:val="FF0000"/>
        </w:rPr>
        <w:t xml:space="preserve">new and revised program and course </w:t>
      </w:r>
      <w:r w:rsidRPr="00B73F40">
        <w:rPr>
          <w:color w:val="FF0000"/>
        </w:rPr>
        <w:t xml:space="preserve">report was accepted without objection. </w:t>
      </w:r>
    </w:p>
    <w:p w14:paraId="092B8E9F" w14:textId="77777777" w:rsidR="00522588" w:rsidRDefault="00C30F4A">
      <w:pPr>
        <w:numPr>
          <w:ilvl w:val="1"/>
          <w:numId w:val="3"/>
        </w:numPr>
        <w:pBdr>
          <w:top w:val="nil"/>
          <w:left w:val="nil"/>
          <w:bottom w:val="nil"/>
          <w:right w:val="nil"/>
          <w:between w:val="nil"/>
        </w:pBdr>
        <w:tabs>
          <w:tab w:val="right" w:pos="8910"/>
        </w:tabs>
        <w:spacing w:before="240" w:after="120" w:line="246" w:lineRule="auto"/>
      </w:pPr>
      <w:r>
        <w:t>URAD Report …………………</w:t>
      </w:r>
      <w:proofErr w:type="gramStart"/>
      <w:r>
        <w:rPr>
          <w:highlight w:val="white"/>
        </w:rPr>
        <w:t>…..</w:t>
      </w:r>
      <w:proofErr w:type="gramEnd"/>
      <w:r>
        <w:rPr>
          <w:highlight w:val="white"/>
        </w:rPr>
        <w:t>……….….…</w:t>
      </w:r>
      <w:r>
        <w:t>…………………………….…….74</w:t>
      </w:r>
    </w:p>
    <w:p w14:paraId="670B2674" w14:textId="77777777" w:rsidR="00522588" w:rsidRDefault="00C30F4A">
      <w:pPr>
        <w:numPr>
          <w:ilvl w:val="1"/>
          <w:numId w:val="3"/>
        </w:numPr>
        <w:pBdr>
          <w:top w:val="nil"/>
          <w:left w:val="nil"/>
          <w:bottom w:val="nil"/>
          <w:right w:val="nil"/>
          <w:between w:val="nil"/>
        </w:pBdr>
        <w:tabs>
          <w:tab w:val="right" w:pos="8910"/>
        </w:tabs>
        <w:spacing w:before="240" w:after="120" w:line="246" w:lineRule="auto"/>
        <w:rPr>
          <w:highlight w:val="white"/>
        </w:rPr>
      </w:pPr>
      <w:r>
        <w:rPr>
          <w:highlight w:val="white"/>
        </w:rPr>
        <w:t>UCC 2022-2023 General Catalog (Barbone)…………………………………</w:t>
      </w:r>
      <w:r>
        <w:rPr>
          <w:highlight w:val="white"/>
        </w:rPr>
        <w:t>.…</w:t>
      </w:r>
      <w:proofErr w:type="gramStart"/>
      <w:r>
        <w:rPr>
          <w:highlight w:val="white"/>
        </w:rPr>
        <w:t>…..</w:t>
      </w:r>
      <w:proofErr w:type="gramEnd"/>
      <w:r>
        <w:rPr>
          <w:highlight w:val="white"/>
        </w:rPr>
        <w:t>83</w:t>
      </w:r>
    </w:p>
    <w:p w14:paraId="31CF0EED" w14:textId="77777777" w:rsidR="00522588" w:rsidRDefault="00C30F4A">
      <w:pPr>
        <w:numPr>
          <w:ilvl w:val="1"/>
          <w:numId w:val="3"/>
        </w:numPr>
        <w:pBdr>
          <w:top w:val="nil"/>
          <w:left w:val="nil"/>
          <w:bottom w:val="nil"/>
          <w:right w:val="nil"/>
          <w:between w:val="nil"/>
        </w:pBdr>
        <w:tabs>
          <w:tab w:val="right" w:pos="8910"/>
        </w:tabs>
        <w:spacing w:before="240" w:after="120" w:line="246" w:lineRule="auto"/>
      </w:pPr>
      <w:r>
        <w:t>CCE Change in search committee for Vice Provost for Academic Affair (Marx)...107</w:t>
      </w:r>
    </w:p>
    <w:p w14:paraId="6F7C6B51" w14:textId="396995DC" w:rsidR="00522588" w:rsidRPr="00B73F40" w:rsidRDefault="00C30F4A">
      <w:pPr>
        <w:numPr>
          <w:ilvl w:val="1"/>
          <w:numId w:val="3"/>
        </w:numPr>
        <w:pBdr>
          <w:top w:val="nil"/>
          <w:left w:val="nil"/>
          <w:bottom w:val="nil"/>
          <w:right w:val="nil"/>
          <w:between w:val="nil"/>
        </w:pBdr>
        <w:tabs>
          <w:tab w:val="right" w:pos="8910"/>
        </w:tabs>
        <w:spacing w:before="240" w:after="120" w:line="246" w:lineRule="auto"/>
      </w:pPr>
      <w:r>
        <w:t xml:space="preserve">DUO multi-factor authentication rollout plans for campus, implementation deadlines, and answer Q&amp;A related to plans (Sheehan) </w:t>
      </w:r>
      <w:r w:rsidRPr="00B245B0">
        <w:rPr>
          <w:b/>
        </w:rPr>
        <w:t>Time Certain 4:00pm</w:t>
      </w:r>
    </w:p>
    <w:p w14:paraId="22A6EE7E" w14:textId="6192DEA6" w:rsidR="00B73F40" w:rsidRPr="00B73F40" w:rsidRDefault="00B73F40" w:rsidP="00B73F40">
      <w:pPr>
        <w:pBdr>
          <w:top w:val="nil"/>
          <w:left w:val="nil"/>
          <w:bottom w:val="nil"/>
          <w:right w:val="nil"/>
          <w:between w:val="nil"/>
        </w:pBdr>
        <w:tabs>
          <w:tab w:val="right" w:pos="8910"/>
        </w:tabs>
        <w:spacing w:before="240" w:after="120" w:line="246" w:lineRule="auto"/>
        <w:ind w:left="882"/>
        <w:rPr>
          <w:color w:val="FF0000"/>
        </w:rPr>
      </w:pPr>
      <w:r w:rsidRPr="00B73F40">
        <w:rPr>
          <w:color w:val="FF0000"/>
        </w:rPr>
        <w:t>Vice President Sheehan presented on SDSU’s multi-factor authentication. This item is mandated since the security breach at CSU San Marcos. March 6 is the deadline.</w:t>
      </w:r>
      <w:r>
        <w:rPr>
          <w:color w:val="FF0000"/>
        </w:rPr>
        <w:t xml:space="preserve"> The program will work for students abroad as a phone call, email, or text message is used. Using old hardware will not be an in impediment. Google environment is the initial system that will be connected to the DUO multi-factor authentication. </w:t>
      </w:r>
    </w:p>
    <w:p w14:paraId="132DFEBC" w14:textId="77777777"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r>
        <w:rPr>
          <w:color w:val="000000"/>
        </w:rPr>
        <w:t>Announcements (Weston)</w:t>
      </w:r>
    </w:p>
    <w:p w14:paraId="669232F5" w14:textId="77777777" w:rsidR="00522588" w:rsidRDefault="00C30F4A">
      <w:pPr>
        <w:numPr>
          <w:ilvl w:val="0"/>
          <w:numId w:val="3"/>
        </w:numPr>
        <w:pBdr>
          <w:top w:val="nil"/>
          <w:left w:val="nil"/>
          <w:bottom w:val="nil"/>
          <w:right w:val="nil"/>
          <w:between w:val="nil"/>
        </w:pBdr>
        <w:tabs>
          <w:tab w:val="left" w:pos="360"/>
          <w:tab w:val="left" w:pos="720"/>
          <w:tab w:val="right" w:pos="9360"/>
        </w:tabs>
        <w:spacing w:before="240" w:after="120" w:line="246" w:lineRule="auto"/>
        <w:rPr>
          <w:color w:val="000000"/>
        </w:rPr>
      </w:pPr>
      <w:bookmarkStart w:id="0" w:name="_heading=h.gjdgxs" w:colFirst="0" w:colLast="0"/>
      <w:bookmarkEnd w:id="0"/>
      <w:r>
        <w:rPr>
          <w:color w:val="000000"/>
        </w:rPr>
        <w:t>Adjourn</w:t>
      </w:r>
    </w:p>
    <w:p w14:paraId="11B9D7D8" w14:textId="77777777" w:rsidR="00522588" w:rsidRDefault="00522588">
      <w:pPr>
        <w:pBdr>
          <w:top w:val="nil"/>
          <w:left w:val="nil"/>
          <w:bottom w:val="nil"/>
          <w:right w:val="nil"/>
          <w:between w:val="nil"/>
        </w:pBdr>
        <w:tabs>
          <w:tab w:val="left" w:pos="360"/>
          <w:tab w:val="left" w:pos="720"/>
          <w:tab w:val="right" w:pos="9360"/>
        </w:tabs>
        <w:spacing w:before="240" w:after="120" w:line="246" w:lineRule="auto"/>
        <w:rPr>
          <w:color w:val="000000"/>
        </w:rPr>
      </w:pPr>
    </w:p>
    <w:sectPr w:rsidR="00522588">
      <w:headerReference w:type="default" r:id="rId9"/>
      <w:footerReference w:type="even" r:id="rId10"/>
      <w:footerReference w:type="default" r:id="rId11"/>
      <w:footerReference w:type="first" r:id="rId12"/>
      <w:pgSz w:w="12240" w:h="15840"/>
      <w:pgMar w:top="1454" w:right="1440" w:bottom="1555" w:left="1440" w:header="720" w:footer="5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56A2" w14:textId="77777777" w:rsidR="00C30F4A" w:rsidRDefault="00C30F4A">
      <w:r>
        <w:separator/>
      </w:r>
    </w:p>
  </w:endnote>
  <w:endnote w:type="continuationSeparator" w:id="0">
    <w:p w14:paraId="3B6C8E87" w14:textId="77777777" w:rsidR="00C30F4A" w:rsidRDefault="00C3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210E" w14:textId="77777777" w:rsidR="00522588" w:rsidRDefault="00C30F4A">
    <w:pPr>
      <w:ind w:right="960"/>
      <w:jc w:val="right"/>
    </w:pPr>
    <w:r>
      <w:rPr>
        <w:sz w:val="20"/>
        <w:szCs w:val="20"/>
      </w:rPr>
      <w:t xml:space="preserve"> </w:t>
    </w:r>
  </w:p>
  <w:p w14:paraId="681CE189" w14:textId="77777777" w:rsidR="00522588" w:rsidRDefault="00522588">
    <w:pPr>
      <w:ind w:right="1304"/>
      <w:jc w:val="right"/>
    </w:pPr>
  </w:p>
  <w:p w14:paraId="3705419A" w14:textId="77777777" w:rsidR="00522588" w:rsidRDefault="00522588">
    <w:pPr>
      <w:ind w:right="100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EC4C" w14:textId="77777777" w:rsidR="00522588" w:rsidRDefault="00C30F4A">
    <w:pPr>
      <w:ind w:right="960"/>
      <w:jc w:val="right"/>
    </w:pPr>
    <w:r>
      <w:rPr>
        <w:sz w:val="20"/>
        <w:szCs w:val="20"/>
      </w:rPr>
      <w:t xml:space="preserve"> </w:t>
    </w:r>
  </w:p>
  <w:p w14:paraId="77FB0356" w14:textId="77777777" w:rsidR="00522588" w:rsidRDefault="00C30F4A">
    <w:pPr>
      <w:ind w:right="1304"/>
      <w:jc w:val="right"/>
    </w:pPr>
    <w:r>
      <w:rPr>
        <w:rFonts w:ascii="Arial" w:eastAsia="Arial" w:hAnsi="Arial" w:cs="Arial"/>
      </w:rPr>
      <w:t xml:space="preserve"> </w:t>
    </w:r>
  </w:p>
  <w:p w14:paraId="73BBF160" w14:textId="77777777" w:rsidR="00522588" w:rsidRDefault="00522588">
    <w:pPr>
      <w:ind w:right="10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E0D6D" w14:textId="77777777" w:rsidR="00522588" w:rsidRDefault="00C30F4A">
    <w:pPr>
      <w:ind w:right="960"/>
      <w:jc w:val="right"/>
    </w:pPr>
    <w:r>
      <w:rPr>
        <w:sz w:val="20"/>
        <w:szCs w:val="20"/>
      </w:rPr>
      <w:t xml:space="preserve"> </w:t>
    </w:r>
  </w:p>
  <w:p w14:paraId="05F5FAF3" w14:textId="77777777" w:rsidR="00522588" w:rsidRDefault="00C30F4A">
    <w:pPr>
      <w:spacing w:after="20"/>
    </w:pPr>
    <w:r>
      <w:rPr>
        <w:sz w:val="20"/>
        <w:szCs w:val="20"/>
      </w:rPr>
      <w:t xml:space="preserve">San Diego State University Undergraduate Admissions: Recommendations Toward a Comprehensive Review </w:t>
    </w:r>
  </w:p>
  <w:p w14:paraId="48A8E291" w14:textId="77777777" w:rsidR="00522588" w:rsidRDefault="00C30F4A">
    <w:pPr>
      <w:spacing w:after="35"/>
    </w:pPr>
    <w:r>
      <w:rPr>
        <w:sz w:val="20"/>
        <w:szCs w:val="20"/>
      </w:rPr>
      <w:t xml:space="preserve"> </w:t>
    </w:r>
  </w:p>
  <w:p w14:paraId="1208A78D" w14:textId="77777777" w:rsidR="00522588" w:rsidRDefault="00C30F4A">
    <w:pPr>
      <w:ind w:right="1304"/>
      <w:jc w:val="right"/>
    </w:pPr>
    <w:r>
      <w:rPr>
        <w:rFonts w:ascii="Arial" w:eastAsia="Arial" w:hAnsi="Arial" w:cs="Arial"/>
      </w:rPr>
      <w:t xml:space="preserve"> </w:t>
    </w:r>
  </w:p>
  <w:p w14:paraId="71107BA6" w14:textId="77777777" w:rsidR="00522588" w:rsidRDefault="00C30F4A">
    <w:pPr>
      <w:ind w:right="1005"/>
      <w:jc w:val="cente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0249" w14:textId="77777777" w:rsidR="00C30F4A" w:rsidRDefault="00C30F4A">
      <w:r>
        <w:separator/>
      </w:r>
    </w:p>
  </w:footnote>
  <w:footnote w:type="continuationSeparator" w:id="0">
    <w:p w14:paraId="0CEC202B" w14:textId="77777777" w:rsidR="00C30F4A" w:rsidRDefault="00C3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0A5B" w14:textId="5FF55246" w:rsidR="00522588" w:rsidRDefault="00C30F4A">
    <w:pPr>
      <w:tabs>
        <w:tab w:val="center" w:pos="1023"/>
        <w:tab w:val="center" w:pos="9378"/>
      </w:tabs>
      <w:ind w:left="-360"/>
    </w:pPr>
    <w:r>
      <w:tab/>
      <w:t xml:space="preserve">SENATE </w:t>
    </w:r>
    <w:r w:rsidR="009E3E9F">
      <w:t>Minutes</w:t>
    </w:r>
    <w:r>
      <w:tab/>
    </w:r>
    <w:r>
      <w:t xml:space="preserve">                                                    Feb</w:t>
    </w:r>
    <w:r w:rsidR="009E3E9F">
      <w:t>ruary</w:t>
    </w:r>
    <w:r>
      <w:t xml:space="preserve"> 2</w:t>
    </w:r>
    <w:r>
      <w:t>, 2021</w:t>
    </w:r>
    <w:r>
      <w:rPr>
        <w:noProof/>
      </w:rPr>
      <w:drawing>
        <wp:anchor distT="0" distB="0" distL="0" distR="0" simplePos="0" relativeHeight="251658240" behindDoc="0" locked="0" layoutInCell="1" hidden="0" allowOverlap="1" wp14:anchorId="61B3A725" wp14:editId="442026E9">
          <wp:simplePos x="0" y="0"/>
          <wp:positionH relativeFrom="column">
            <wp:posOffset>2318971</wp:posOffset>
          </wp:positionH>
          <wp:positionV relativeFrom="paragraph">
            <wp:posOffset>190500</wp:posOffset>
          </wp:positionV>
          <wp:extent cx="1145540" cy="799465"/>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5540" cy="799465"/>
                  </a:xfrm>
                  <a:prstGeom prst="rect">
                    <a:avLst/>
                  </a:prstGeom>
                  <a:ln/>
                </pic:spPr>
              </pic:pic>
            </a:graphicData>
          </a:graphic>
        </wp:anchor>
      </w:drawing>
    </w:r>
  </w:p>
  <w:p w14:paraId="11E7FFA8" w14:textId="77777777" w:rsidR="00522588" w:rsidRDefault="005225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2CE0"/>
    <w:multiLevelType w:val="multilevel"/>
    <w:tmpl w:val="B47214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8B17AF4"/>
    <w:multiLevelType w:val="multilevel"/>
    <w:tmpl w:val="58C88C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EB35F9B"/>
    <w:multiLevelType w:val="multilevel"/>
    <w:tmpl w:val="18DE7A2A"/>
    <w:lvl w:ilvl="0">
      <w:start w:val="1"/>
      <w:numFmt w:val="decimal"/>
      <w:lvlText w:val="%1."/>
      <w:lvlJc w:val="left"/>
      <w:pPr>
        <w:ind w:left="360" w:hanging="360"/>
      </w:pPr>
      <w:rPr>
        <w:shd w:val="clear" w:color="auto" w:fill="auto"/>
      </w:rPr>
    </w:lvl>
    <w:lvl w:ilvl="1">
      <w:start w:val="1"/>
      <w:numFmt w:val="decimal"/>
      <w:lvlText w:val="%1.%2."/>
      <w:lvlJc w:val="left"/>
      <w:pPr>
        <w:ind w:left="882" w:hanging="432"/>
      </w:pPr>
      <w:rPr>
        <w:b w:val="0"/>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88"/>
    <w:rsid w:val="002E637B"/>
    <w:rsid w:val="00304023"/>
    <w:rsid w:val="003405DF"/>
    <w:rsid w:val="00522588"/>
    <w:rsid w:val="007D3A41"/>
    <w:rsid w:val="009E3E9F"/>
    <w:rsid w:val="00AE3FD0"/>
    <w:rsid w:val="00B245B0"/>
    <w:rsid w:val="00B73F40"/>
    <w:rsid w:val="00B7507D"/>
    <w:rsid w:val="00C2747F"/>
    <w:rsid w:val="00C30F4A"/>
    <w:rsid w:val="00FF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30A38"/>
  <w15:docId w15:val="{54C882D9-7D84-F94A-B28C-7F1A390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72"/>
  </w:style>
  <w:style w:type="paragraph" w:styleId="Heading1">
    <w:name w:val="heading 1"/>
    <w:basedOn w:val="Normal"/>
    <w:next w:val="Normal"/>
    <w:uiPriority w:val="9"/>
    <w:qFormat/>
    <w:pPr>
      <w:keepNext/>
      <w:keepLines/>
      <w:pBdr>
        <w:top w:val="nil"/>
        <w:left w:val="nil"/>
        <w:bottom w:val="nil"/>
        <w:right w:val="nil"/>
        <w:between w:val="nil"/>
      </w:pBdr>
      <w:spacing w:line="259" w:lineRule="auto"/>
      <w:ind w:left="10" w:hanging="10"/>
      <w:jc w:val="right"/>
      <w:outlineLvl w:val="0"/>
    </w:pPr>
    <w:rPr>
      <w:rFonts w:ascii="Georgia" w:eastAsia="Georgia" w:hAnsi="Georgia" w:cs="Georgia"/>
      <w:b/>
      <w:color w:val="000000"/>
      <w:sz w:val="72"/>
      <w:szCs w:val="7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line="259" w:lineRule="auto"/>
      <w:ind w:left="590" w:hanging="10"/>
      <w:outlineLvl w:val="1"/>
    </w:pPr>
    <w:rPr>
      <w:b/>
      <w:color w:val="000000"/>
      <w:u w:val="singl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after="33" w:line="259" w:lineRule="auto"/>
      <w:ind w:left="590" w:hanging="10"/>
      <w:jc w:val="center"/>
      <w:outlineLvl w:val="2"/>
    </w:pPr>
    <w:rPr>
      <w:b/>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after="4" w:line="259" w:lineRule="auto"/>
      <w:ind w:right="249"/>
      <w:jc w:val="center"/>
      <w:outlineLvl w:val="3"/>
    </w:pPr>
    <w:rPr>
      <w:rFonts w:ascii="Arial" w:eastAsia="Arial" w:hAnsi="Arial" w:cs="Arial"/>
      <w:b/>
      <w:color w:val="000000"/>
      <w:sz w:val="15"/>
      <w:szCs w:val="15"/>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ListParagraph">
    <w:name w:val="List Paragraph"/>
    <w:basedOn w:val="Normal"/>
    <w:uiPriority w:val="34"/>
    <w:qFormat/>
    <w:rsid w:val="00967E1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99046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990461"/>
  </w:style>
  <w:style w:type="character" w:styleId="Hyperlink">
    <w:name w:val="Hyperlink"/>
    <w:basedOn w:val="DefaultParagraphFont"/>
    <w:uiPriority w:val="99"/>
    <w:unhideWhenUsed/>
    <w:rsid w:val="00312C3F"/>
    <w:rPr>
      <w:color w:val="0000FF" w:themeColor="hyperlink"/>
      <w:u w:val="single"/>
    </w:rPr>
  </w:style>
  <w:style w:type="character" w:customStyle="1" w:styleId="UnresolvedMention1">
    <w:name w:val="Unresolved Mention1"/>
    <w:basedOn w:val="DefaultParagraphFont"/>
    <w:uiPriority w:val="99"/>
    <w:semiHidden/>
    <w:unhideWhenUsed/>
    <w:rsid w:val="00312C3F"/>
    <w:rPr>
      <w:color w:val="605E5C"/>
      <w:shd w:val="clear" w:color="auto" w:fill="E1DFDD"/>
    </w:rPr>
  </w:style>
  <w:style w:type="paragraph" w:styleId="BalloonText">
    <w:name w:val="Balloon Text"/>
    <w:basedOn w:val="Normal"/>
    <w:link w:val="BalloonTextChar"/>
    <w:uiPriority w:val="99"/>
    <w:semiHidden/>
    <w:unhideWhenUsed/>
    <w:rsid w:val="007111A1"/>
    <w:rPr>
      <w:sz w:val="18"/>
      <w:szCs w:val="18"/>
    </w:rPr>
  </w:style>
  <w:style w:type="character" w:customStyle="1" w:styleId="BalloonTextChar">
    <w:name w:val="Balloon Text Char"/>
    <w:basedOn w:val="DefaultParagraphFont"/>
    <w:link w:val="BalloonText"/>
    <w:uiPriority w:val="99"/>
    <w:semiHidden/>
    <w:rsid w:val="007111A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80B11"/>
    <w:rPr>
      <w:color w:val="800080" w:themeColor="followedHyperlink"/>
      <w:u w:val="single"/>
    </w:rPr>
  </w:style>
  <w:style w:type="paragraph" w:styleId="NormalWeb">
    <w:name w:val="Normal (Web)"/>
    <w:basedOn w:val="Normal"/>
    <w:uiPriority w:val="99"/>
    <w:semiHidden/>
    <w:unhideWhenUsed/>
    <w:rsid w:val="008106E8"/>
    <w:pPr>
      <w:spacing w:before="100" w:beforeAutospacing="1" w:after="100" w:afterAutospacing="1"/>
    </w:pPr>
  </w:style>
  <w:style w:type="character" w:styleId="UnresolvedMention">
    <w:name w:val="Unresolved Mention"/>
    <w:basedOn w:val="DefaultParagraphFont"/>
    <w:uiPriority w:val="99"/>
    <w:rsid w:val="003A3862"/>
    <w:rPr>
      <w:color w:val="605E5C"/>
      <w:shd w:val="clear" w:color="auto" w:fill="E1DFDD"/>
    </w:rPr>
  </w:style>
  <w:style w:type="paragraph" w:styleId="NoSpacing">
    <w:name w:val="No Spacing"/>
    <w:uiPriority w:val="1"/>
    <w:qFormat/>
    <w:rsid w:val="00B7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GddYP7IV3/53XUXacHRzPfHCQ==">AMUW2mWOW+q/btsOtXGQT4K9d79q4AsPY5CEojjo1mDe/xWLv5EpDZWnK/cGeO053GLn5Q+rJvkhMaPmJGgLNIDAZz2B/pJnciutUfkxV0lCUjwqljwXCU+n+OMe7MkH9DreEkqOn0V9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Chie</dc:creator>
  <cp:lastModifiedBy>Microsoft Office User</cp:lastModifiedBy>
  <cp:revision>3</cp:revision>
  <dcterms:created xsi:type="dcterms:W3CDTF">2021-04-06T02:05:00Z</dcterms:created>
  <dcterms:modified xsi:type="dcterms:W3CDTF">2021-04-06T02:07:00Z</dcterms:modified>
</cp:coreProperties>
</file>